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8" w:rsidRDefault="00F25C08" w:rsidP="00F25C0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22C9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25C08" w:rsidRPr="00A22C90" w:rsidRDefault="00F25C08" w:rsidP="00F25C0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A2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08" w:rsidRDefault="00F25C08" w:rsidP="00F25C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22C90">
        <w:rPr>
          <w:rFonts w:ascii="Times New Roman" w:hAnsi="Times New Roman" w:cs="Times New Roman"/>
          <w:sz w:val="24"/>
          <w:szCs w:val="24"/>
        </w:rPr>
        <w:t>Вченою радою Національного</w:t>
      </w:r>
    </w:p>
    <w:p w:rsidR="00F25C08" w:rsidRDefault="00F25C08" w:rsidP="00F25C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22C90">
        <w:rPr>
          <w:rFonts w:ascii="Times New Roman" w:hAnsi="Times New Roman" w:cs="Times New Roman"/>
          <w:sz w:val="24"/>
          <w:szCs w:val="24"/>
        </w:rPr>
        <w:t>транспортного університету</w:t>
      </w:r>
    </w:p>
    <w:p w:rsidR="00F25C08" w:rsidRPr="00A22C90" w:rsidRDefault="00F25C08" w:rsidP="00F25C0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22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листопада 2017 р., протокол № 10</w:t>
      </w:r>
    </w:p>
    <w:p w:rsidR="00F25C08" w:rsidRPr="00900A78" w:rsidRDefault="00F25C08" w:rsidP="00F25C08">
      <w:pPr>
        <w:spacing w:after="0" w:line="360" w:lineRule="auto"/>
        <w:ind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00A7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30 січня 2017 р., протокол № 99 </w:t>
      </w:r>
    </w:p>
    <w:p w:rsidR="00F25C08" w:rsidRPr="00A22C90" w:rsidRDefault="00F25C08" w:rsidP="00F25C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08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08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08" w:rsidRPr="00A22C90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08" w:rsidRPr="00C24759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59">
        <w:rPr>
          <w:rFonts w:ascii="Times New Roman" w:hAnsi="Times New Roman" w:cs="Times New Roman"/>
          <w:b/>
          <w:caps/>
          <w:sz w:val="28"/>
          <w:szCs w:val="28"/>
        </w:rPr>
        <w:t xml:space="preserve">Положення про порядок </w:t>
      </w:r>
      <w:r w:rsidRPr="00C24759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КОНКУРСНОГО ВІДБОРУ КАНДИДАТІВ ЗА ПРОЕКТАМИ КРЕДИТНОЇ МОБІЛЬНОСТІ У РАМКАХ ПРОГРАМИ </w:t>
      </w:r>
      <w:r w:rsidRPr="00C24759">
        <w:rPr>
          <w:rFonts w:ascii="Times New Roman" w:hAnsi="Times New Roman" w:cs="Times New Roman"/>
          <w:b/>
          <w:sz w:val="28"/>
          <w:szCs w:val="28"/>
        </w:rPr>
        <w:t>«ЕРАЗМУС+» (КА107)</w:t>
      </w:r>
    </w:p>
    <w:p w:rsidR="00F25C08" w:rsidRPr="00C24759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5C08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F25C08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F25C08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F25C08" w:rsidRPr="00C24759" w:rsidRDefault="00F25C08" w:rsidP="00F25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Default="00F25C08" w:rsidP="00F2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C08" w:rsidRPr="00C24759" w:rsidRDefault="00F25C08" w:rsidP="00F25C0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Положення про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C24759">
        <w:rPr>
          <w:rFonts w:ascii="Times New Roman" w:hAnsi="Times New Roman" w:cs="Times New Roman"/>
          <w:b/>
          <w:sz w:val="24"/>
          <w:szCs w:val="24"/>
        </w:rPr>
        <w:t>конкурсн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C24759">
        <w:rPr>
          <w:rFonts w:ascii="Times New Roman" w:hAnsi="Times New Roman" w:cs="Times New Roman"/>
          <w:b/>
          <w:sz w:val="24"/>
          <w:szCs w:val="24"/>
        </w:rPr>
        <w:t>відб</w:t>
      </w:r>
      <w:r>
        <w:rPr>
          <w:rFonts w:ascii="Times New Roman" w:hAnsi="Times New Roman" w:cs="Times New Roman"/>
          <w:b/>
          <w:sz w:val="24"/>
          <w:szCs w:val="24"/>
        </w:rPr>
        <w:t xml:space="preserve">ору </w:t>
      </w:r>
      <w:r w:rsidRPr="00C24759">
        <w:rPr>
          <w:rFonts w:ascii="Times New Roman" w:hAnsi="Times New Roman" w:cs="Times New Roman"/>
          <w:b/>
          <w:sz w:val="24"/>
          <w:szCs w:val="24"/>
        </w:rPr>
        <w:t>кандидатів за проектами кредитної мобільності у рамках програми «Еразмус+» (КА107), затверджен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4759">
        <w:rPr>
          <w:rFonts w:ascii="Times New Roman" w:hAnsi="Times New Roman" w:cs="Times New Roman"/>
          <w:b/>
          <w:sz w:val="24"/>
          <w:szCs w:val="24"/>
        </w:rPr>
        <w:t xml:space="preserve"> Вченою Радою Національного транспортного університету 30 листопада 2017 р., протокол № 10</w:t>
      </w:r>
    </w:p>
    <w:p w:rsidR="00DC429B" w:rsidRPr="00DC429B" w:rsidRDefault="00DC429B" w:rsidP="00B45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9B" w:rsidRPr="00DC429B" w:rsidRDefault="00DC429B" w:rsidP="00B4586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9B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DC429B" w:rsidRDefault="00DC429B" w:rsidP="00B45865">
      <w:pPr>
        <w:pStyle w:val="Bodytext20"/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DC429B">
        <w:rPr>
          <w:sz w:val="24"/>
          <w:szCs w:val="24"/>
        </w:rPr>
        <w:t xml:space="preserve">Конкурсний відбір проводиться у рамках реалізації програм двосторонньої академічної мобільності між </w:t>
      </w:r>
      <w:r>
        <w:rPr>
          <w:sz w:val="24"/>
          <w:szCs w:val="24"/>
        </w:rPr>
        <w:t>Національним транспортним університетом</w:t>
      </w:r>
      <w:r w:rsidRPr="00DC429B">
        <w:rPr>
          <w:sz w:val="24"/>
          <w:szCs w:val="24"/>
        </w:rPr>
        <w:t xml:space="preserve"> (далі </w:t>
      </w:r>
      <w:r>
        <w:rPr>
          <w:sz w:val="24"/>
          <w:szCs w:val="24"/>
        </w:rPr>
        <w:t>–</w:t>
      </w:r>
      <w:r w:rsidRPr="00DC429B">
        <w:rPr>
          <w:sz w:val="24"/>
          <w:szCs w:val="24"/>
        </w:rPr>
        <w:t xml:space="preserve"> </w:t>
      </w:r>
      <w:r>
        <w:rPr>
          <w:sz w:val="24"/>
          <w:szCs w:val="24"/>
        </w:rPr>
        <w:t>НТУ</w:t>
      </w:r>
      <w:r w:rsidRPr="00DC429B">
        <w:rPr>
          <w:sz w:val="24"/>
          <w:szCs w:val="24"/>
        </w:rPr>
        <w:t xml:space="preserve">) та європейськими </w:t>
      </w:r>
      <w:r w:rsidR="009C4F1F">
        <w:rPr>
          <w:sz w:val="24"/>
          <w:szCs w:val="24"/>
        </w:rPr>
        <w:t>заклад</w:t>
      </w:r>
      <w:r w:rsidR="00466A63">
        <w:rPr>
          <w:sz w:val="24"/>
          <w:szCs w:val="24"/>
        </w:rPr>
        <w:t>ами</w:t>
      </w:r>
      <w:r w:rsidR="009C4F1F">
        <w:rPr>
          <w:sz w:val="24"/>
          <w:szCs w:val="24"/>
        </w:rPr>
        <w:t xml:space="preserve"> вищої освіти – </w:t>
      </w:r>
      <w:r w:rsidRPr="00DC429B">
        <w:rPr>
          <w:sz w:val="24"/>
          <w:szCs w:val="24"/>
        </w:rPr>
        <w:t>партнерами за програмою «Еразмус+» (КА107).</w:t>
      </w:r>
    </w:p>
    <w:p w:rsidR="00DC429B" w:rsidRDefault="00DC429B" w:rsidP="00B45865">
      <w:pPr>
        <w:pStyle w:val="Bodytext20"/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DC429B">
        <w:rPr>
          <w:sz w:val="24"/>
          <w:szCs w:val="24"/>
        </w:rPr>
        <w:t xml:space="preserve">Загальні параметри відбору: кількість стипендій, цільова аудиторія (студент, аспірант, науково-педагогічний або адміністративний працівник), тривалість програми академічної мобільності, напрям навчання/стажування, фінансування, додаткові умови відбору, терміни подачі документів та інше визначаються </w:t>
      </w:r>
      <w:r>
        <w:rPr>
          <w:sz w:val="24"/>
          <w:szCs w:val="24"/>
        </w:rPr>
        <w:t>міжінституційною угодою</w:t>
      </w:r>
      <w:r w:rsidRPr="00DC429B">
        <w:rPr>
          <w:sz w:val="24"/>
          <w:szCs w:val="24"/>
        </w:rPr>
        <w:t xml:space="preserve"> про реалізацію програми «Еразмус+» із кожним окремим </w:t>
      </w:r>
      <w:r w:rsidR="009C4F1F">
        <w:rPr>
          <w:sz w:val="24"/>
          <w:szCs w:val="24"/>
        </w:rPr>
        <w:t xml:space="preserve">закладом вищої освіти – </w:t>
      </w:r>
      <w:r w:rsidR="009C4F1F" w:rsidRPr="00DC429B">
        <w:rPr>
          <w:sz w:val="24"/>
          <w:szCs w:val="24"/>
        </w:rPr>
        <w:t>партнер</w:t>
      </w:r>
      <w:r w:rsidR="009C4F1F">
        <w:rPr>
          <w:sz w:val="24"/>
          <w:szCs w:val="24"/>
        </w:rPr>
        <w:t>ом</w:t>
      </w:r>
      <w:r w:rsidR="009C4F1F" w:rsidRPr="00DC429B">
        <w:rPr>
          <w:sz w:val="24"/>
          <w:szCs w:val="24"/>
        </w:rPr>
        <w:t xml:space="preserve"> </w:t>
      </w:r>
      <w:r w:rsidRPr="00DC429B">
        <w:rPr>
          <w:sz w:val="24"/>
          <w:szCs w:val="24"/>
        </w:rPr>
        <w:t>та у листуванні між відповідальними особами за проект.</w:t>
      </w:r>
    </w:p>
    <w:p w:rsidR="00DC429B" w:rsidRPr="00DC429B" w:rsidRDefault="00DC429B" w:rsidP="00B45865">
      <w:pPr>
        <w:pStyle w:val="Bodytext20"/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DC429B">
        <w:rPr>
          <w:sz w:val="24"/>
          <w:szCs w:val="24"/>
        </w:rPr>
        <w:t>Загальними принципами о</w:t>
      </w:r>
      <w:r>
        <w:rPr>
          <w:sz w:val="24"/>
          <w:szCs w:val="24"/>
        </w:rPr>
        <w:t>рганізації конкурсного відбору є</w:t>
      </w:r>
      <w:r w:rsidRPr="00DC429B">
        <w:rPr>
          <w:sz w:val="24"/>
          <w:szCs w:val="24"/>
        </w:rPr>
        <w:t>: чесність, прозорість та рівність можливостей для усіх учасників.</w:t>
      </w:r>
    </w:p>
    <w:p w:rsidR="008A0C0A" w:rsidRDefault="00DC429B" w:rsidP="00B45865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C429B">
        <w:rPr>
          <w:sz w:val="24"/>
          <w:szCs w:val="24"/>
        </w:rPr>
        <w:t xml:space="preserve">Інформація та документація для кожного окремого конкурсу: параметри відбору, терміни та умови проведення конкурсу, результати відбору та загальні параметри відбору, розміщуються на веб сторінці </w:t>
      </w:r>
      <w:r>
        <w:rPr>
          <w:sz w:val="24"/>
          <w:szCs w:val="24"/>
        </w:rPr>
        <w:t xml:space="preserve">НТУ в </w:t>
      </w:r>
      <w:r w:rsidR="008A0C0A">
        <w:rPr>
          <w:sz w:val="24"/>
          <w:szCs w:val="24"/>
        </w:rPr>
        <w:t xml:space="preserve">розділі міжнародне співробітництво – програма </w:t>
      </w:r>
      <w:r w:rsidR="008A0C0A" w:rsidRPr="008A0C0A">
        <w:rPr>
          <w:sz w:val="24"/>
          <w:szCs w:val="24"/>
        </w:rPr>
        <w:t>«Еразмус+»</w:t>
      </w:r>
      <w:r w:rsidR="008A0C0A">
        <w:rPr>
          <w:sz w:val="24"/>
          <w:szCs w:val="24"/>
        </w:rPr>
        <w:t>, об</w:t>
      </w:r>
      <w:r w:rsidR="008A0C0A" w:rsidRPr="008A0C0A">
        <w:rPr>
          <w:sz w:val="24"/>
          <w:szCs w:val="24"/>
        </w:rPr>
        <w:t>’</w:t>
      </w:r>
      <w:r w:rsidRPr="00DC429B">
        <w:rPr>
          <w:sz w:val="24"/>
          <w:szCs w:val="24"/>
        </w:rPr>
        <w:t xml:space="preserve">ява розміщується на сайті </w:t>
      </w:r>
      <w:r w:rsidR="008A0C0A">
        <w:rPr>
          <w:sz w:val="24"/>
          <w:szCs w:val="24"/>
        </w:rPr>
        <w:t>НТУ</w:t>
      </w:r>
      <w:r w:rsidRPr="00DC429B">
        <w:rPr>
          <w:sz w:val="24"/>
          <w:szCs w:val="24"/>
        </w:rPr>
        <w:t>, та пересилається факультетам/</w:t>
      </w:r>
      <w:r w:rsidR="008A0C0A">
        <w:rPr>
          <w:sz w:val="24"/>
          <w:szCs w:val="24"/>
        </w:rPr>
        <w:t>центрам</w:t>
      </w:r>
      <w:r w:rsidRPr="00DC429B">
        <w:rPr>
          <w:sz w:val="24"/>
          <w:szCs w:val="24"/>
        </w:rPr>
        <w:t xml:space="preserve"> та </w:t>
      </w:r>
      <w:r w:rsidR="008A0C0A">
        <w:rPr>
          <w:sz w:val="24"/>
          <w:szCs w:val="24"/>
        </w:rPr>
        <w:t>і</w:t>
      </w:r>
      <w:r w:rsidRPr="00DC429B">
        <w:rPr>
          <w:sz w:val="24"/>
          <w:szCs w:val="24"/>
        </w:rPr>
        <w:t xml:space="preserve">ншим структурним підрозділам </w:t>
      </w:r>
      <w:r w:rsidR="008A0C0A">
        <w:rPr>
          <w:sz w:val="24"/>
          <w:szCs w:val="24"/>
        </w:rPr>
        <w:t>НТУ,</w:t>
      </w:r>
      <w:r w:rsidRPr="00DC429B">
        <w:rPr>
          <w:sz w:val="24"/>
          <w:szCs w:val="24"/>
        </w:rPr>
        <w:t xml:space="preserve"> діяльність яких відповідає загальним параметрам відбору.</w:t>
      </w:r>
    </w:p>
    <w:p w:rsidR="00645DAD" w:rsidRDefault="008A0C0A" w:rsidP="00B45865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DC429B" w:rsidRPr="00DC429B">
        <w:rPr>
          <w:sz w:val="24"/>
          <w:szCs w:val="24"/>
        </w:rPr>
        <w:t xml:space="preserve">Відбір учасників за кожним окремим проектом здійснює конкурсна комісія (далі </w:t>
      </w:r>
      <w:r>
        <w:rPr>
          <w:sz w:val="24"/>
          <w:szCs w:val="24"/>
        </w:rPr>
        <w:t>–</w:t>
      </w:r>
      <w:r w:rsidR="00DC429B" w:rsidRPr="00DC429B">
        <w:rPr>
          <w:sz w:val="24"/>
          <w:szCs w:val="24"/>
        </w:rPr>
        <w:t xml:space="preserve"> Комісія) у </w:t>
      </w:r>
      <w:r>
        <w:rPr>
          <w:sz w:val="24"/>
          <w:szCs w:val="24"/>
        </w:rPr>
        <w:t xml:space="preserve">наступному </w:t>
      </w:r>
      <w:r w:rsidR="00DC429B" w:rsidRPr="00DC429B">
        <w:rPr>
          <w:sz w:val="24"/>
          <w:szCs w:val="24"/>
        </w:rPr>
        <w:t>складі</w:t>
      </w:r>
      <w:r>
        <w:rPr>
          <w:sz w:val="24"/>
          <w:szCs w:val="24"/>
        </w:rPr>
        <w:t>:</w:t>
      </w:r>
      <w:r w:rsidR="00DC429B" w:rsidRPr="00DC429B">
        <w:rPr>
          <w:sz w:val="24"/>
          <w:szCs w:val="24"/>
        </w:rPr>
        <w:t xml:space="preserve"> </w:t>
      </w:r>
      <w:r w:rsidRPr="008A0C0A">
        <w:rPr>
          <w:sz w:val="24"/>
          <w:szCs w:val="24"/>
        </w:rPr>
        <w:t>проректор</w:t>
      </w:r>
      <w:r w:rsidR="001E51D2">
        <w:rPr>
          <w:sz w:val="24"/>
          <w:szCs w:val="24"/>
        </w:rPr>
        <w:t xml:space="preserve"> з навчальної роботи</w:t>
      </w:r>
      <w:r w:rsidRPr="008A0C0A">
        <w:rPr>
          <w:sz w:val="24"/>
          <w:szCs w:val="24"/>
        </w:rPr>
        <w:t xml:space="preserve">, декани факультетів, </w:t>
      </w:r>
      <w:r w:rsidRPr="00DC429B">
        <w:rPr>
          <w:sz w:val="24"/>
          <w:szCs w:val="24"/>
        </w:rPr>
        <w:t>координато</w:t>
      </w:r>
      <w:r>
        <w:rPr>
          <w:sz w:val="24"/>
          <w:szCs w:val="24"/>
        </w:rPr>
        <w:t>ри з академічної мобільності факультеті</w:t>
      </w:r>
      <w:r w:rsidRPr="00DC429B">
        <w:rPr>
          <w:sz w:val="24"/>
          <w:szCs w:val="24"/>
        </w:rPr>
        <w:t>в</w:t>
      </w:r>
      <w:r>
        <w:rPr>
          <w:sz w:val="24"/>
          <w:szCs w:val="24"/>
        </w:rPr>
        <w:t>,</w:t>
      </w:r>
      <w:r w:rsidRPr="00DC429B">
        <w:rPr>
          <w:sz w:val="24"/>
          <w:szCs w:val="24"/>
        </w:rPr>
        <w:t xml:space="preserve"> </w:t>
      </w:r>
      <w:r w:rsidR="009C4F1F">
        <w:rPr>
          <w:sz w:val="24"/>
          <w:szCs w:val="24"/>
        </w:rPr>
        <w:t>від</w:t>
      </w:r>
      <w:r w:rsidRPr="00DC429B">
        <w:rPr>
          <w:sz w:val="24"/>
          <w:szCs w:val="24"/>
        </w:rPr>
        <w:t xml:space="preserve"> яких були подані анкети-заяви</w:t>
      </w:r>
      <w:r>
        <w:rPr>
          <w:sz w:val="24"/>
          <w:szCs w:val="24"/>
        </w:rPr>
        <w:t>,</w:t>
      </w:r>
      <w:r w:rsidRPr="008A0C0A">
        <w:rPr>
          <w:sz w:val="24"/>
          <w:szCs w:val="24"/>
        </w:rPr>
        <w:t xml:space="preserve"> завідувачі випускових кафедр, представники органів студентського самоврядування, інші працівники </w:t>
      </w:r>
      <w:r>
        <w:rPr>
          <w:sz w:val="24"/>
          <w:szCs w:val="24"/>
        </w:rPr>
        <w:t>у</w:t>
      </w:r>
      <w:r w:rsidRPr="008A0C0A">
        <w:rPr>
          <w:sz w:val="24"/>
          <w:szCs w:val="24"/>
        </w:rPr>
        <w:t>ніверситету</w:t>
      </w:r>
      <w:r w:rsidR="00645DAD">
        <w:rPr>
          <w:sz w:val="24"/>
          <w:szCs w:val="24"/>
        </w:rPr>
        <w:t>.</w:t>
      </w:r>
    </w:p>
    <w:p w:rsidR="00DC429B" w:rsidRPr="00DC429B" w:rsidRDefault="008A0C0A" w:rsidP="00B45865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A0C0A">
        <w:rPr>
          <w:sz w:val="24"/>
          <w:szCs w:val="24"/>
        </w:rPr>
        <w:t xml:space="preserve">Персональний склад </w:t>
      </w:r>
      <w:r w:rsidR="00645DAD" w:rsidRPr="00DC429B">
        <w:rPr>
          <w:sz w:val="24"/>
          <w:szCs w:val="24"/>
        </w:rPr>
        <w:t>Комісі</w:t>
      </w:r>
      <w:r w:rsidR="00645DAD">
        <w:rPr>
          <w:sz w:val="24"/>
          <w:szCs w:val="24"/>
        </w:rPr>
        <w:t>ї</w:t>
      </w:r>
      <w:r w:rsidR="00645DAD" w:rsidRPr="008A0C0A">
        <w:rPr>
          <w:sz w:val="24"/>
          <w:szCs w:val="24"/>
        </w:rPr>
        <w:t xml:space="preserve"> </w:t>
      </w:r>
      <w:r w:rsidRPr="008A0C0A">
        <w:rPr>
          <w:sz w:val="24"/>
          <w:szCs w:val="24"/>
        </w:rPr>
        <w:t xml:space="preserve">затверджується наказом ректора. Головою </w:t>
      </w:r>
      <w:r>
        <w:rPr>
          <w:sz w:val="24"/>
          <w:szCs w:val="24"/>
        </w:rPr>
        <w:t xml:space="preserve">Комісії </w:t>
      </w:r>
      <w:r w:rsidRPr="008A0C0A">
        <w:rPr>
          <w:sz w:val="24"/>
          <w:szCs w:val="24"/>
        </w:rPr>
        <w:t>призначається проректор, що займається питаннями навчального процесу, заступником голови – декан факультету</w:t>
      </w:r>
      <w:r>
        <w:rPr>
          <w:sz w:val="24"/>
          <w:szCs w:val="24"/>
        </w:rPr>
        <w:t xml:space="preserve"> </w:t>
      </w:r>
      <w:r w:rsidR="009C4F1F">
        <w:rPr>
          <w:sz w:val="24"/>
          <w:szCs w:val="24"/>
        </w:rPr>
        <w:t>від</w:t>
      </w:r>
      <w:r>
        <w:rPr>
          <w:sz w:val="24"/>
          <w:szCs w:val="24"/>
        </w:rPr>
        <w:t xml:space="preserve"> якого була подана анкета</w:t>
      </w:r>
      <w:r w:rsidR="00B45865">
        <w:rPr>
          <w:sz w:val="24"/>
          <w:szCs w:val="24"/>
        </w:rPr>
        <w:t>-заява</w:t>
      </w:r>
      <w:r w:rsidR="00DC429B" w:rsidRPr="00DC429B">
        <w:rPr>
          <w:sz w:val="24"/>
          <w:szCs w:val="24"/>
        </w:rPr>
        <w:t xml:space="preserve">, секретар Комісії </w:t>
      </w:r>
      <w:r w:rsidR="00645DAD">
        <w:rPr>
          <w:sz w:val="24"/>
          <w:szCs w:val="24"/>
        </w:rPr>
        <w:t>–</w:t>
      </w:r>
      <w:r w:rsidR="00DC429B" w:rsidRPr="00DC429B">
        <w:rPr>
          <w:sz w:val="24"/>
          <w:szCs w:val="24"/>
        </w:rPr>
        <w:t xml:space="preserve"> </w:t>
      </w:r>
      <w:r w:rsidR="00645DAD" w:rsidRPr="00DC429B">
        <w:rPr>
          <w:sz w:val="24"/>
          <w:szCs w:val="24"/>
        </w:rPr>
        <w:t>координато</w:t>
      </w:r>
      <w:r w:rsidR="00645DAD">
        <w:rPr>
          <w:sz w:val="24"/>
          <w:szCs w:val="24"/>
        </w:rPr>
        <w:t>р з академічної мобільності факультету</w:t>
      </w:r>
      <w:r w:rsidR="00DC429B" w:rsidRPr="00DC429B">
        <w:rPr>
          <w:sz w:val="24"/>
          <w:szCs w:val="24"/>
        </w:rPr>
        <w:t>. Усі члени Комісії підписують протокол засідання та декларують відсутність конфлікту інтересів.</w:t>
      </w:r>
      <w:r w:rsidR="00645DAD">
        <w:rPr>
          <w:sz w:val="24"/>
          <w:szCs w:val="24"/>
        </w:rPr>
        <w:t xml:space="preserve"> </w:t>
      </w:r>
      <w:r w:rsidR="00DC429B" w:rsidRPr="00DC429B">
        <w:rPr>
          <w:sz w:val="24"/>
          <w:szCs w:val="24"/>
        </w:rPr>
        <w:t xml:space="preserve">Повноваження Комісії визначаються терміном дії відбору у </w:t>
      </w:r>
      <w:r w:rsidR="00645DAD">
        <w:rPr>
          <w:sz w:val="24"/>
          <w:szCs w:val="24"/>
        </w:rPr>
        <w:t>НТУ</w:t>
      </w:r>
      <w:r w:rsidR="00DC429B" w:rsidRPr="00DC429B">
        <w:rPr>
          <w:sz w:val="24"/>
          <w:szCs w:val="24"/>
        </w:rPr>
        <w:t xml:space="preserve"> за певним проектом.</w:t>
      </w:r>
    </w:p>
    <w:p w:rsidR="00645DAD" w:rsidRDefault="00645DAD" w:rsidP="00B45865">
      <w:pPr>
        <w:pStyle w:val="Bodytext20"/>
        <w:shd w:val="clear" w:color="auto" w:fill="auto"/>
        <w:tabs>
          <w:tab w:val="left" w:pos="4470"/>
        </w:tabs>
        <w:spacing w:line="240" w:lineRule="auto"/>
        <w:ind w:firstLine="709"/>
        <w:jc w:val="both"/>
        <w:rPr>
          <w:sz w:val="24"/>
          <w:szCs w:val="24"/>
        </w:rPr>
      </w:pPr>
    </w:p>
    <w:p w:rsidR="00DC429B" w:rsidRPr="00645DAD" w:rsidRDefault="00645DAD" w:rsidP="00B45865">
      <w:pPr>
        <w:pStyle w:val="Bodytext20"/>
        <w:shd w:val="clear" w:color="auto" w:fill="auto"/>
        <w:tabs>
          <w:tab w:val="left" w:pos="447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645DAD">
        <w:rPr>
          <w:b/>
          <w:sz w:val="24"/>
          <w:szCs w:val="24"/>
        </w:rPr>
        <w:t xml:space="preserve">2. </w:t>
      </w:r>
      <w:r w:rsidR="00DC429B" w:rsidRPr="00645DAD">
        <w:rPr>
          <w:b/>
          <w:sz w:val="24"/>
          <w:szCs w:val="24"/>
        </w:rPr>
        <w:t>Мета відбору</w:t>
      </w:r>
    </w:p>
    <w:p w:rsidR="00DC429B" w:rsidRPr="00DC429B" w:rsidRDefault="00645DAD" w:rsidP="00B45865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DC429B" w:rsidRPr="00DC429B">
        <w:rPr>
          <w:sz w:val="24"/>
          <w:szCs w:val="24"/>
        </w:rPr>
        <w:t>Обрати кандидатів для участі у програмі академічної мобільності у межах наявних місць (із резервом), що були</w:t>
      </w:r>
      <w:r>
        <w:rPr>
          <w:sz w:val="24"/>
          <w:szCs w:val="24"/>
        </w:rPr>
        <w:t xml:space="preserve"> виділені за програмою «Еразмус+</w:t>
      </w:r>
      <w:r w:rsidR="00C34904">
        <w:rPr>
          <w:sz w:val="24"/>
          <w:szCs w:val="24"/>
        </w:rPr>
        <w:t xml:space="preserve">» </w:t>
      </w:r>
      <w:r w:rsidR="00DC429B" w:rsidRPr="00DC429B">
        <w:rPr>
          <w:sz w:val="24"/>
          <w:szCs w:val="24"/>
        </w:rPr>
        <w:t xml:space="preserve"> та відображені у відповідній угоді між </w:t>
      </w:r>
      <w:r w:rsidR="009C4F1F">
        <w:rPr>
          <w:sz w:val="24"/>
          <w:szCs w:val="24"/>
        </w:rPr>
        <w:t xml:space="preserve">закладом вищої освіти – </w:t>
      </w:r>
      <w:r w:rsidR="009C4F1F" w:rsidRPr="00DC429B">
        <w:rPr>
          <w:sz w:val="24"/>
          <w:szCs w:val="24"/>
        </w:rPr>
        <w:t>партнер</w:t>
      </w:r>
      <w:r w:rsidR="009C4F1F">
        <w:rPr>
          <w:sz w:val="24"/>
          <w:szCs w:val="24"/>
        </w:rPr>
        <w:t>ом</w:t>
      </w:r>
      <w:r w:rsidR="009C4F1F" w:rsidRPr="00DC429B">
        <w:rPr>
          <w:sz w:val="24"/>
          <w:szCs w:val="24"/>
        </w:rPr>
        <w:t xml:space="preserve"> </w:t>
      </w:r>
      <w:r w:rsidR="00DC429B" w:rsidRPr="00DC429B">
        <w:rPr>
          <w:sz w:val="24"/>
          <w:szCs w:val="24"/>
        </w:rPr>
        <w:t xml:space="preserve">та Національною Агенцією в </w:t>
      </w:r>
      <w:r>
        <w:rPr>
          <w:sz w:val="24"/>
          <w:szCs w:val="24"/>
        </w:rPr>
        <w:t>й</w:t>
      </w:r>
      <w:r w:rsidR="00DC429B" w:rsidRPr="00DC429B">
        <w:rPr>
          <w:sz w:val="24"/>
          <w:szCs w:val="24"/>
        </w:rPr>
        <w:t xml:space="preserve">ого країні (стосовно кожного партнерства встановлюється окрема процедура) та в </w:t>
      </w:r>
      <w:r>
        <w:rPr>
          <w:sz w:val="24"/>
          <w:szCs w:val="24"/>
        </w:rPr>
        <w:t>міжінституційній угоді</w:t>
      </w:r>
      <w:r w:rsidRPr="00DC429B">
        <w:rPr>
          <w:sz w:val="24"/>
          <w:szCs w:val="24"/>
        </w:rPr>
        <w:t xml:space="preserve"> </w:t>
      </w:r>
      <w:r w:rsidR="00DC429B" w:rsidRPr="00DC429B">
        <w:rPr>
          <w:sz w:val="24"/>
          <w:szCs w:val="24"/>
        </w:rPr>
        <w:t xml:space="preserve">між </w:t>
      </w:r>
      <w:r>
        <w:rPr>
          <w:sz w:val="24"/>
          <w:szCs w:val="24"/>
        </w:rPr>
        <w:t>НТУ</w:t>
      </w:r>
      <w:r w:rsidR="00DC429B" w:rsidRPr="00DC429B">
        <w:rPr>
          <w:sz w:val="24"/>
          <w:szCs w:val="24"/>
        </w:rPr>
        <w:t xml:space="preserve"> та </w:t>
      </w:r>
      <w:r w:rsidR="00E17A3E">
        <w:rPr>
          <w:sz w:val="24"/>
          <w:szCs w:val="24"/>
        </w:rPr>
        <w:t xml:space="preserve">закладом вищої освіти – </w:t>
      </w:r>
      <w:r w:rsidR="00E17A3E" w:rsidRPr="00DC429B">
        <w:rPr>
          <w:sz w:val="24"/>
          <w:szCs w:val="24"/>
        </w:rPr>
        <w:t>партнер</w:t>
      </w:r>
      <w:r w:rsidR="00E17A3E">
        <w:rPr>
          <w:sz w:val="24"/>
          <w:szCs w:val="24"/>
        </w:rPr>
        <w:t>ом</w:t>
      </w:r>
      <w:r w:rsidR="00DC429B" w:rsidRPr="00DC429B">
        <w:rPr>
          <w:sz w:val="24"/>
          <w:szCs w:val="24"/>
        </w:rPr>
        <w:t>.</w:t>
      </w:r>
    </w:p>
    <w:p w:rsidR="00B45865" w:rsidRDefault="00B45865" w:rsidP="00B45865">
      <w:pPr>
        <w:pStyle w:val="Bodytext20"/>
        <w:shd w:val="clear" w:color="auto" w:fill="auto"/>
        <w:tabs>
          <w:tab w:val="left" w:pos="375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DC429B" w:rsidRPr="00645DAD" w:rsidRDefault="00645DAD" w:rsidP="00B45865">
      <w:pPr>
        <w:pStyle w:val="Bodytext20"/>
        <w:shd w:val="clear" w:color="auto" w:fill="auto"/>
        <w:tabs>
          <w:tab w:val="left" w:pos="3754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645DAD">
        <w:rPr>
          <w:b/>
          <w:sz w:val="24"/>
          <w:szCs w:val="24"/>
        </w:rPr>
        <w:t xml:space="preserve">3. </w:t>
      </w:r>
      <w:r w:rsidR="00DC429B" w:rsidRPr="00645DAD">
        <w:rPr>
          <w:b/>
          <w:sz w:val="24"/>
          <w:szCs w:val="24"/>
        </w:rPr>
        <w:t>Вимоги та критерії відбору</w:t>
      </w:r>
    </w:p>
    <w:p w:rsidR="00645DAD" w:rsidRDefault="00645DAD" w:rsidP="00B45865">
      <w:pPr>
        <w:pStyle w:val="Bodytext20"/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DC429B" w:rsidRPr="00DC429B">
        <w:rPr>
          <w:sz w:val="24"/>
          <w:szCs w:val="24"/>
        </w:rPr>
        <w:t xml:space="preserve">У конкурсі можуть брати участь студенти </w:t>
      </w:r>
      <w:r>
        <w:rPr>
          <w:sz w:val="24"/>
          <w:szCs w:val="24"/>
        </w:rPr>
        <w:t>І</w:t>
      </w:r>
      <w:r w:rsidR="00DC429B" w:rsidRPr="00DC429B">
        <w:rPr>
          <w:sz w:val="24"/>
          <w:szCs w:val="24"/>
        </w:rPr>
        <w:t xml:space="preserve">-го рівня вищої освіти (починаючи з </w:t>
      </w:r>
      <w:r>
        <w:rPr>
          <w:sz w:val="24"/>
          <w:szCs w:val="24"/>
        </w:rPr>
        <w:t>п’ятого</w:t>
      </w:r>
      <w:r w:rsidR="00DC429B" w:rsidRPr="00DC429B">
        <w:rPr>
          <w:sz w:val="24"/>
          <w:szCs w:val="24"/>
        </w:rPr>
        <w:t xml:space="preserve"> семестру навчання</w:t>
      </w:r>
      <w:r w:rsidR="00690CC7">
        <w:rPr>
          <w:sz w:val="24"/>
          <w:szCs w:val="24"/>
        </w:rPr>
        <w:t>),</w:t>
      </w:r>
      <w:r w:rsidR="00E5299E">
        <w:rPr>
          <w:sz w:val="24"/>
          <w:szCs w:val="24"/>
        </w:rPr>
        <w:t xml:space="preserve"> ІІ-го рівня вищої освіти</w:t>
      </w:r>
      <w:r w:rsidR="00155981">
        <w:rPr>
          <w:sz w:val="24"/>
          <w:szCs w:val="24"/>
        </w:rPr>
        <w:t xml:space="preserve"> (магістри)</w:t>
      </w:r>
      <w:r w:rsidR="00E5299E">
        <w:rPr>
          <w:sz w:val="24"/>
          <w:szCs w:val="24"/>
        </w:rPr>
        <w:t>, ІІІ</w:t>
      </w:r>
      <w:r w:rsidR="00DC429B" w:rsidRPr="00DC429B">
        <w:rPr>
          <w:sz w:val="24"/>
          <w:szCs w:val="24"/>
        </w:rPr>
        <w:t xml:space="preserve">-го рівня вищої освіти/аспіранти (далі аспіранти) денної форми навчання, та наукові та науково-педагогічні та адміністративні працівники, які працюють в </w:t>
      </w:r>
      <w:r>
        <w:rPr>
          <w:sz w:val="24"/>
          <w:szCs w:val="24"/>
        </w:rPr>
        <w:t>НТУ</w:t>
      </w:r>
      <w:r w:rsidR="00DC429B" w:rsidRPr="00DC429B">
        <w:rPr>
          <w:sz w:val="24"/>
          <w:szCs w:val="24"/>
        </w:rPr>
        <w:t xml:space="preserve"> за основним місцем роботи, усіх факультетів/</w:t>
      </w:r>
      <w:r>
        <w:rPr>
          <w:sz w:val="24"/>
          <w:szCs w:val="24"/>
        </w:rPr>
        <w:t>центрів</w:t>
      </w:r>
      <w:r w:rsidR="00DC429B" w:rsidRPr="00DC429B">
        <w:rPr>
          <w:sz w:val="24"/>
          <w:szCs w:val="24"/>
        </w:rPr>
        <w:t xml:space="preserve"> або структурних підрозділів, що зазначені у параметрах відбору за кожним окремим проектом.</w:t>
      </w:r>
    </w:p>
    <w:p w:rsidR="00DC429B" w:rsidRPr="00DC429B" w:rsidRDefault="00645DAD" w:rsidP="00B45865">
      <w:pPr>
        <w:pStyle w:val="Bodytext20"/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DC429B" w:rsidRPr="00DC429B">
        <w:rPr>
          <w:sz w:val="24"/>
          <w:szCs w:val="24"/>
        </w:rPr>
        <w:t>Комісія враховує належність кандидатів до пільгових категорій населення (інваліди, сироти тощо). Такі кандидати користуються пріоритетом відбору у разі рівної конкурсної ситуації з іншими претендентами.</w:t>
      </w:r>
    </w:p>
    <w:p w:rsidR="00DC429B" w:rsidRDefault="00645DAD" w:rsidP="00B45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DC429B" w:rsidRPr="00DC429B">
        <w:rPr>
          <w:rFonts w:ascii="Times New Roman" w:hAnsi="Times New Roman" w:cs="Times New Roman"/>
          <w:sz w:val="24"/>
          <w:szCs w:val="24"/>
        </w:rPr>
        <w:t>Кожен студент має право одночасно брати участь у конкурсному відборі не більше ніж за двома проектами.</w:t>
      </w:r>
    </w:p>
    <w:p w:rsidR="00645DAD" w:rsidRDefault="00645DAD" w:rsidP="00B45865">
      <w:pPr>
        <w:pStyle w:val="Bodytext20"/>
        <w:shd w:val="clear" w:color="auto" w:fill="auto"/>
        <w:spacing w:line="240" w:lineRule="auto"/>
        <w:ind w:firstLine="709"/>
        <w:jc w:val="both"/>
        <w:rPr>
          <w:rStyle w:val="Bodytext2Exact"/>
          <w:sz w:val="24"/>
          <w:szCs w:val="24"/>
        </w:rPr>
      </w:pPr>
      <w:r w:rsidRPr="00645DAD">
        <w:rPr>
          <w:rStyle w:val="Bodytext2Exact"/>
          <w:sz w:val="24"/>
          <w:szCs w:val="24"/>
        </w:rPr>
        <w:lastRenderedPageBreak/>
        <w:t>3.4 Кожен науково-педагогічний та адміністративний працівник має право участі не більше ніж за двома проектами протягом одного академічного року.</w:t>
      </w:r>
    </w:p>
    <w:p w:rsidR="00645DAD" w:rsidRPr="00645DAD" w:rsidRDefault="00645DAD" w:rsidP="00645DAD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645DAD">
        <w:rPr>
          <w:rStyle w:val="Bodytext2Exact"/>
          <w:sz w:val="24"/>
          <w:szCs w:val="24"/>
        </w:rPr>
        <w:t>3.5 Кількість квот для участі у проектах кре</w:t>
      </w:r>
      <w:r w:rsidR="000400AB">
        <w:rPr>
          <w:rStyle w:val="Bodytext2Exact"/>
          <w:sz w:val="24"/>
          <w:szCs w:val="24"/>
        </w:rPr>
        <w:t>дитної мобільності для</w:t>
      </w:r>
      <w:r>
        <w:rPr>
          <w:rStyle w:val="Bodytext2Exact"/>
          <w:sz w:val="24"/>
          <w:szCs w:val="24"/>
        </w:rPr>
        <w:t xml:space="preserve"> науково-</w:t>
      </w:r>
      <w:r w:rsidRPr="00645DAD">
        <w:rPr>
          <w:rStyle w:val="Bodytext2Exact"/>
          <w:sz w:val="24"/>
          <w:szCs w:val="24"/>
        </w:rPr>
        <w:t>педагогічних та ад</w:t>
      </w:r>
      <w:r>
        <w:rPr>
          <w:rStyle w:val="Bodytext2Exact"/>
          <w:sz w:val="24"/>
          <w:szCs w:val="24"/>
        </w:rPr>
        <w:t>міністративних працівників, де є</w:t>
      </w:r>
      <w:r w:rsidRPr="00645DAD">
        <w:rPr>
          <w:rStyle w:val="Bodytext2Exact"/>
          <w:sz w:val="24"/>
          <w:szCs w:val="24"/>
        </w:rPr>
        <w:t xml:space="preserve"> квоти для стажування </w:t>
      </w:r>
      <w:r w:rsidRPr="00645DAD">
        <w:rPr>
          <w:rStyle w:val="Bodytext2Exact"/>
          <w:sz w:val="24"/>
          <w:szCs w:val="24"/>
          <w:lang w:bidi="en-US"/>
        </w:rPr>
        <w:t>(</w:t>
      </w:r>
      <w:r w:rsidRPr="00645DAD">
        <w:rPr>
          <w:rStyle w:val="Bodytext2Exact"/>
          <w:sz w:val="24"/>
          <w:szCs w:val="24"/>
          <w:lang w:val="en-US" w:bidi="en-US"/>
        </w:rPr>
        <w:t>staff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for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training</w:t>
      </w:r>
      <w:r w:rsidRPr="00645DAD">
        <w:rPr>
          <w:rStyle w:val="Bodytext2Exact"/>
          <w:sz w:val="24"/>
          <w:szCs w:val="24"/>
          <w:lang w:bidi="en-US"/>
        </w:rPr>
        <w:t xml:space="preserve">), </w:t>
      </w:r>
      <w:r w:rsidRPr="00645DAD">
        <w:rPr>
          <w:rStyle w:val="Bodytext2Exact"/>
          <w:sz w:val="24"/>
          <w:szCs w:val="24"/>
        </w:rPr>
        <w:t xml:space="preserve">розподіляється порівну, якщо інше розподілення не визначено </w:t>
      </w:r>
      <w:r w:rsidR="00466A63">
        <w:rPr>
          <w:sz w:val="24"/>
          <w:szCs w:val="24"/>
        </w:rPr>
        <w:t xml:space="preserve">закладом вищої освіти – </w:t>
      </w:r>
      <w:r w:rsidR="00466A63" w:rsidRPr="00DC429B">
        <w:rPr>
          <w:sz w:val="24"/>
          <w:szCs w:val="24"/>
        </w:rPr>
        <w:t>партнер</w:t>
      </w:r>
      <w:r w:rsidR="00466A63">
        <w:rPr>
          <w:sz w:val="24"/>
          <w:szCs w:val="24"/>
        </w:rPr>
        <w:t>ом</w:t>
      </w:r>
      <w:r w:rsidRPr="00645DAD">
        <w:rPr>
          <w:rStyle w:val="Bodytext2Exact"/>
          <w:sz w:val="24"/>
          <w:szCs w:val="24"/>
        </w:rPr>
        <w:t>.</w:t>
      </w:r>
    </w:p>
    <w:p w:rsidR="00645DAD" w:rsidRPr="00645DAD" w:rsidRDefault="00645DAD" w:rsidP="00645DAD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645DAD">
        <w:rPr>
          <w:rStyle w:val="Bodytext2Exact"/>
          <w:sz w:val="24"/>
          <w:szCs w:val="24"/>
        </w:rPr>
        <w:t xml:space="preserve">За наявності в одному проекті квот для викладання </w:t>
      </w:r>
      <w:r w:rsidRPr="00645DAD">
        <w:rPr>
          <w:rStyle w:val="Bodytext2Exact"/>
          <w:sz w:val="24"/>
          <w:szCs w:val="24"/>
          <w:lang w:bidi="en-US"/>
        </w:rPr>
        <w:t>(</w:t>
      </w:r>
      <w:r w:rsidRPr="00645DAD">
        <w:rPr>
          <w:rStyle w:val="Bodytext2Exact"/>
          <w:sz w:val="24"/>
          <w:szCs w:val="24"/>
          <w:lang w:val="en-US" w:bidi="en-US"/>
        </w:rPr>
        <w:t>staff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>
        <w:rPr>
          <w:rStyle w:val="Bodytext2Exact"/>
          <w:sz w:val="24"/>
          <w:szCs w:val="24"/>
          <w:lang w:val="en-US" w:bidi="en-US"/>
        </w:rPr>
        <w:t>f</w:t>
      </w:r>
      <w:r w:rsidRPr="00645DAD">
        <w:rPr>
          <w:rStyle w:val="Bodytext2Exact"/>
          <w:sz w:val="24"/>
          <w:szCs w:val="24"/>
          <w:lang w:val="en-US" w:bidi="en-US"/>
        </w:rPr>
        <w:t>or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leaching</w:t>
      </w:r>
      <w:r w:rsidRPr="00645DAD">
        <w:rPr>
          <w:rStyle w:val="Bodytext2Exact"/>
          <w:sz w:val="24"/>
          <w:szCs w:val="24"/>
          <w:lang w:bidi="en-US"/>
        </w:rPr>
        <w:t xml:space="preserve">) </w:t>
      </w:r>
      <w:r w:rsidRPr="00645DAD">
        <w:rPr>
          <w:rStyle w:val="Bodytext2Exact"/>
          <w:sz w:val="24"/>
          <w:szCs w:val="24"/>
        </w:rPr>
        <w:t xml:space="preserve">та стажування </w:t>
      </w:r>
      <w:r w:rsidRPr="00645DAD">
        <w:rPr>
          <w:rStyle w:val="Bodytext2Exact"/>
          <w:sz w:val="24"/>
          <w:szCs w:val="24"/>
          <w:lang w:bidi="en-US"/>
        </w:rPr>
        <w:t>(</w:t>
      </w:r>
      <w:r w:rsidRPr="00645DAD">
        <w:rPr>
          <w:rStyle w:val="Bodytext2Exact"/>
          <w:sz w:val="24"/>
          <w:szCs w:val="24"/>
          <w:lang w:val="en-US" w:bidi="en-US"/>
        </w:rPr>
        <w:t>staff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for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training</w:t>
      </w:r>
      <w:r w:rsidRPr="00645DAD">
        <w:rPr>
          <w:rStyle w:val="Bodytext2Exact"/>
          <w:sz w:val="24"/>
          <w:szCs w:val="24"/>
          <w:lang w:bidi="en-US"/>
        </w:rPr>
        <w:t xml:space="preserve">), </w:t>
      </w:r>
      <w:r w:rsidRPr="00645DAD">
        <w:rPr>
          <w:rStyle w:val="Bodytext2Exact"/>
          <w:sz w:val="24"/>
          <w:szCs w:val="24"/>
        </w:rPr>
        <w:t xml:space="preserve">квоти для викладання </w:t>
      </w:r>
      <w:r w:rsidRPr="00645DAD">
        <w:rPr>
          <w:rStyle w:val="Bodytext2Exact"/>
          <w:sz w:val="24"/>
          <w:szCs w:val="24"/>
          <w:lang w:bidi="en-US"/>
        </w:rPr>
        <w:t>(</w:t>
      </w:r>
      <w:r w:rsidRPr="00645DAD">
        <w:rPr>
          <w:rStyle w:val="Bodytext2Exact"/>
          <w:sz w:val="24"/>
          <w:szCs w:val="24"/>
          <w:lang w:val="en-US" w:bidi="en-US"/>
        </w:rPr>
        <w:t>staff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for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teaching</w:t>
      </w:r>
      <w:r w:rsidRPr="00645DAD">
        <w:rPr>
          <w:rStyle w:val="Bodytext2Exact"/>
          <w:sz w:val="24"/>
          <w:szCs w:val="24"/>
          <w:lang w:bidi="en-US"/>
        </w:rPr>
        <w:t xml:space="preserve">) </w:t>
      </w:r>
      <w:r w:rsidR="00CE0566">
        <w:rPr>
          <w:rStyle w:val="Bodytext2Exact"/>
          <w:sz w:val="24"/>
          <w:szCs w:val="24"/>
        </w:rPr>
        <w:t>розподіляються між науково-</w:t>
      </w:r>
      <w:r w:rsidRPr="00645DAD">
        <w:rPr>
          <w:rStyle w:val="Bodytext2Exact"/>
          <w:sz w:val="24"/>
          <w:szCs w:val="24"/>
        </w:rPr>
        <w:t xml:space="preserve">педагогічними працівниками, а квоти для стажування </w:t>
      </w:r>
      <w:r w:rsidRPr="00645DAD">
        <w:rPr>
          <w:rStyle w:val="Bodytext2Exact"/>
          <w:sz w:val="24"/>
          <w:szCs w:val="24"/>
          <w:lang w:bidi="en-US"/>
        </w:rPr>
        <w:t>(</w:t>
      </w:r>
      <w:r w:rsidRPr="00645DAD">
        <w:rPr>
          <w:rStyle w:val="Bodytext2Exact"/>
          <w:sz w:val="24"/>
          <w:szCs w:val="24"/>
          <w:lang w:val="en-US" w:bidi="en-US"/>
        </w:rPr>
        <w:t>staff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for</w:t>
      </w:r>
      <w:r w:rsidRPr="00645DAD">
        <w:rPr>
          <w:rStyle w:val="Bodytext2Exact"/>
          <w:sz w:val="24"/>
          <w:szCs w:val="24"/>
          <w:lang w:bidi="en-US"/>
        </w:rPr>
        <w:t xml:space="preserve"> </w:t>
      </w:r>
      <w:r w:rsidRPr="00645DAD">
        <w:rPr>
          <w:rStyle w:val="Bodytext2Exact"/>
          <w:sz w:val="24"/>
          <w:szCs w:val="24"/>
          <w:lang w:val="en-US" w:bidi="en-US"/>
        </w:rPr>
        <w:t>training</w:t>
      </w:r>
      <w:r w:rsidRPr="00645DAD">
        <w:rPr>
          <w:rStyle w:val="Bodytext2Exact"/>
          <w:sz w:val="24"/>
          <w:szCs w:val="24"/>
          <w:lang w:bidi="en-US"/>
        </w:rPr>
        <w:t xml:space="preserve">) </w:t>
      </w:r>
      <w:r w:rsidRPr="00645DAD">
        <w:rPr>
          <w:rStyle w:val="Bodytext2Exact"/>
          <w:sz w:val="24"/>
          <w:szCs w:val="24"/>
        </w:rPr>
        <w:t xml:space="preserve">розподіляються між адміністративними працівниками, якщо інше розподілення не визначено </w:t>
      </w:r>
      <w:r w:rsidR="00466A63">
        <w:rPr>
          <w:sz w:val="24"/>
          <w:szCs w:val="24"/>
        </w:rPr>
        <w:t xml:space="preserve">закладом вищої освіти – </w:t>
      </w:r>
      <w:r w:rsidR="00466A63" w:rsidRPr="00DC429B">
        <w:rPr>
          <w:sz w:val="24"/>
          <w:szCs w:val="24"/>
        </w:rPr>
        <w:t>партнер</w:t>
      </w:r>
      <w:r w:rsidR="00466A63">
        <w:rPr>
          <w:sz w:val="24"/>
          <w:szCs w:val="24"/>
        </w:rPr>
        <w:t>ом</w:t>
      </w:r>
      <w:r w:rsidRPr="00645DAD">
        <w:rPr>
          <w:rStyle w:val="Bodytext2Exact"/>
          <w:sz w:val="24"/>
          <w:szCs w:val="24"/>
        </w:rPr>
        <w:t>.</w:t>
      </w:r>
    </w:p>
    <w:p w:rsidR="00CE0566" w:rsidRDefault="00CE0566" w:rsidP="00CE0566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>
        <w:rPr>
          <w:rStyle w:val="Bodytext2Exact"/>
          <w:sz w:val="24"/>
          <w:szCs w:val="24"/>
        </w:rPr>
        <w:t>У випадку коли, є</w:t>
      </w:r>
      <w:r w:rsidR="00645DAD" w:rsidRPr="00645DAD">
        <w:rPr>
          <w:rStyle w:val="Bodytext2Exact"/>
          <w:sz w:val="24"/>
          <w:szCs w:val="24"/>
        </w:rPr>
        <w:t xml:space="preserve"> одна стипендія для стажування </w:t>
      </w:r>
      <w:r w:rsidR="00645DAD" w:rsidRPr="00466A63">
        <w:rPr>
          <w:rStyle w:val="Bodytext2Exact"/>
          <w:sz w:val="24"/>
          <w:szCs w:val="24"/>
          <w:lang w:bidi="en-US"/>
        </w:rPr>
        <w:t>(</w:t>
      </w:r>
      <w:r w:rsidR="00645DAD" w:rsidRPr="00645DAD">
        <w:rPr>
          <w:rStyle w:val="Bodytext2Exact"/>
          <w:sz w:val="24"/>
          <w:szCs w:val="24"/>
          <w:lang w:val="en-US" w:bidi="en-US"/>
        </w:rPr>
        <w:t>staff</w:t>
      </w:r>
      <w:r w:rsidR="00645DAD" w:rsidRPr="00466A63">
        <w:rPr>
          <w:rStyle w:val="Bodytext2Exact"/>
          <w:sz w:val="24"/>
          <w:szCs w:val="24"/>
          <w:lang w:bidi="en-US"/>
        </w:rPr>
        <w:t xml:space="preserve"> </w:t>
      </w:r>
      <w:r w:rsidR="00645DAD" w:rsidRPr="00645DAD">
        <w:rPr>
          <w:rStyle w:val="Bodytext2Exact"/>
          <w:sz w:val="24"/>
          <w:szCs w:val="24"/>
          <w:lang w:val="en-US" w:bidi="en-US"/>
        </w:rPr>
        <w:t>for</w:t>
      </w:r>
      <w:r w:rsidR="00645DAD" w:rsidRPr="00466A63">
        <w:rPr>
          <w:rStyle w:val="Bodytext2Exact"/>
          <w:sz w:val="24"/>
          <w:szCs w:val="24"/>
          <w:lang w:bidi="en-US"/>
        </w:rPr>
        <w:t xml:space="preserve"> </w:t>
      </w:r>
      <w:r w:rsidR="00645DAD" w:rsidRPr="00645DAD">
        <w:rPr>
          <w:rStyle w:val="Bodytext2Exact"/>
          <w:sz w:val="24"/>
          <w:szCs w:val="24"/>
          <w:lang w:val="en-US" w:bidi="en-US"/>
        </w:rPr>
        <w:t>training</w:t>
      </w:r>
      <w:r w:rsidRPr="00466A63">
        <w:rPr>
          <w:rStyle w:val="Bodytext2Exact"/>
          <w:sz w:val="24"/>
          <w:szCs w:val="24"/>
          <w:lang w:bidi="en-US"/>
        </w:rPr>
        <w:t>),</w:t>
      </w:r>
      <w:r w:rsidR="00645DAD" w:rsidRPr="00466A63">
        <w:rPr>
          <w:rStyle w:val="Bodytext2Exact"/>
          <w:sz w:val="24"/>
          <w:szCs w:val="24"/>
          <w:lang w:bidi="en-US"/>
        </w:rPr>
        <w:t xml:space="preserve"> </w:t>
      </w:r>
      <w:r w:rsidR="00645DAD" w:rsidRPr="00645DAD">
        <w:rPr>
          <w:rStyle w:val="Bodytext2Exact"/>
          <w:sz w:val="24"/>
          <w:szCs w:val="24"/>
        </w:rPr>
        <w:t xml:space="preserve">її призначення визначається пріоритетом </w:t>
      </w:r>
      <w:r w:rsidR="00466A63">
        <w:rPr>
          <w:sz w:val="24"/>
          <w:szCs w:val="24"/>
        </w:rPr>
        <w:t xml:space="preserve">закладу вищої освіти – </w:t>
      </w:r>
      <w:r w:rsidR="00466A63" w:rsidRPr="00DC429B">
        <w:rPr>
          <w:sz w:val="24"/>
          <w:szCs w:val="24"/>
        </w:rPr>
        <w:t>партнер</w:t>
      </w:r>
      <w:r w:rsidR="00466A63">
        <w:rPr>
          <w:sz w:val="24"/>
          <w:szCs w:val="24"/>
        </w:rPr>
        <w:t>у</w:t>
      </w:r>
      <w:r w:rsidR="00645DAD" w:rsidRPr="00645DAD">
        <w:rPr>
          <w:rStyle w:val="Bodytext2Exact"/>
          <w:sz w:val="24"/>
          <w:szCs w:val="24"/>
        </w:rPr>
        <w:t>.</w:t>
      </w:r>
    </w:p>
    <w:p w:rsidR="00645DAD" w:rsidRPr="00645DAD" w:rsidRDefault="00CE0566" w:rsidP="00CE0566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645DAD" w:rsidRPr="00CE0566">
        <w:rPr>
          <w:rStyle w:val="Bodytext2Exact"/>
          <w:b/>
          <w:sz w:val="24"/>
          <w:szCs w:val="24"/>
        </w:rPr>
        <w:t>Для студентів та аспірантів:</w:t>
      </w:r>
    </w:p>
    <w:p w:rsidR="00CE0566" w:rsidRDefault="00645DAD" w:rsidP="00CE0566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645DAD">
        <w:rPr>
          <w:rStyle w:val="Bodytext2Exact"/>
          <w:sz w:val="24"/>
          <w:szCs w:val="24"/>
        </w:rPr>
        <w:t xml:space="preserve">Студент або аспірант, який </w:t>
      </w:r>
      <w:r w:rsidR="00756130">
        <w:rPr>
          <w:rStyle w:val="Bodytext2Exact"/>
          <w:sz w:val="24"/>
          <w:szCs w:val="24"/>
        </w:rPr>
        <w:t>претендує</w:t>
      </w:r>
      <w:r w:rsidRPr="00645DAD">
        <w:rPr>
          <w:rStyle w:val="Bodytext2Exact"/>
          <w:sz w:val="24"/>
          <w:szCs w:val="24"/>
        </w:rPr>
        <w:t xml:space="preserve"> на участь у програмі обміну з</w:t>
      </w:r>
      <w:r w:rsidR="00756130">
        <w:rPr>
          <w:rStyle w:val="Bodytext2Exact"/>
          <w:sz w:val="24"/>
          <w:szCs w:val="24"/>
        </w:rPr>
        <w:t xml:space="preserve"> </w:t>
      </w:r>
      <w:r w:rsidR="00E17A3E">
        <w:rPr>
          <w:sz w:val="24"/>
          <w:szCs w:val="24"/>
        </w:rPr>
        <w:t xml:space="preserve">закладом вищої освіти – </w:t>
      </w:r>
      <w:r w:rsidR="00E17A3E" w:rsidRPr="00DC429B">
        <w:rPr>
          <w:sz w:val="24"/>
          <w:szCs w:val="24"/>
        </w:rPr>
        <w:t>партнер</w:t>
      </w:r>
      <w:r w:rsidR="00E17A3E">
        <w:rPr>
          <w:sz w:val="24"/>
          <w:szCs w:val="24"/>
        </w:rPr>
        <w:t>ом</w:t>
      </w:r>
      <w:r w:rsidR="00E17A3E" w:rsidRPr="00DC429B">
        <w:rPr>
          <w:sz w:val="24"/>
          <w:szCs w:val="24"/>
        </w:rPr>
        <w:t xml:space="preserve"> </w:t>
      </w:r>
      <w:r w:rsidR="00CE0566">
        <w:rPr>
          <w:rStyle w:val="Bodytext2Exact"/>
          <w:sz w:val="24"/>
          <w:szCs w:val="24"/>
        </w:rPr>
        <w:t>у рамках програми «Еразмус+»</w:t>
      </w:r>
      <w:r w:rsidRPr="00645DAD">
        <w:rPr>
          <w:rStyle w:val="Bodytext2Exact"/>
          <w:sz w:val="24"/>
          <w:szCs w:val="24"/>
        </w:rPr>
        <w:t xml:space="preserve"> повинен відповідати таким вимогам:</w:t>
      </w:r>
    </w:p>
    <w:p w:rsidR="00E5299E" w:rsidRDefault="00CE0566" w:rsidP="00E5299E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</w:t>
      </w:r>
      <w:r w:rsidR="00645DAD" w:rsidRPr="00645DAD">
        <w:rPr>
          <w:rStyle w:val="Bodytext2Exact"/>
          <w:sz w:val="24"/>
          <w:szCs w:val="24"/>
        </w:rPr>
        <w:t>а момент подач</w:t>
      </w:r>
      <w:r w:rsidR="00C9646B">
        <w:rPr>
          <w:rStyle w:val="Bodytext2Exact"/>
          <w:sz w:val="24"/>
          <w:szCs w:val="24"/>
        </w:rPr>
        <w:t>і документів на конкурс навчатися</w:t>
      </w:r>
      <w:r w:rsidR="00645DAD" w:rsidRPr="00645DAD">
        <w:rPr>
          <w:rStyle w:val="Bodytext2Exact"/>
          <w:sz w:val="24"/>
          <w:szCs w:val="24"/>
        </w:rPr>
        <w:t xml:space="preserve"> за рівнем вищої освіти, за яким планує брати участь у програмі обміну. При цьому </w:t>
      </w:r>
      <w:r>
        <w:rPr>
          <w:rStyle w:val="Bodytext2Exact"/>
          <w:sz w:val="24"/>
          <w:szCs w:val="24"/>
        </w:rPr>
        <w:t>студент</w:t>
      </w:r>
      <w:r w:rsidR="00645DAD" w:rsidRPr="00645DAD">
        <w:rPr>
          <w:rStyle w:val="Bodytext2Exact"/>
          <w:sz w:val="24"/>
          <w:szCs w:val="24"/>
        </w:rPr>
        <w:t xml:space="preserve"> або аспірант має перебувати у контингенті студентів або аспірантів </w:t>
      </w:r>
      <w:r w:rsidR="00E5299E">
        <w:rPr>
          <w:rStyle w:val="Bodytext2Exact"/>
          <w:sz w:val="24"/>
          <w:szCs w:val="24"/>
          <w:lang w:bidi="en-US"/>
        </w:rPr>
        <w:t>НТУ</w:t>
      </w:r>
      <w:r w:rsidR="00645DAD" w:rsidRPr="00645DAD">
        <w:rPr>
          <w:rStyle w:val="Bodytext2Exact"/>
          <w:sz w:val="24"/>
          <w:szCs w:val="24"/>
        </w:rPr>
        <w:t xml:space="preserve"> протягом всього терміну навчання у </w:t>
      </w:r>
      <w:r w:rsidR="00E17A3E">
        <w:rPr>
          <w:sz w:val="24"/>
          <w:szCs w:val="24"/>
        </w:rPr>
        <w:t xml:space="preserve">закладі вищої освіти – </w:t>
      </w:r>
      <w:r w:rsidR="00E17A3E" w:rsidRPr="00DC429B">
        <w:rPr>
          <w:sz w:val="24"/>
          <w:szCs w:val="24"/>
        </w:rPr>
        <w:t>партнер</w:t>
      </w:r>
      <w:r w:rsidR="00E17A3E">
        <w:rPr>
          <w:sz w:val="24"/>
          <w:szCs w:val="24"/>
        </w:rPr>
        <w:t>і</w:t>
      </w:r>
      <w:r w:rsidR="00645DAD" w:rsidRPr="00645DAD">
        <w:rPr>
          <w:rStyle w:val="Bodytext2Exact"/>
          <w:sz w:val="24"/>
          <w:szCs w:val="24"/>
        </w:rPr>
        <w:t>.</w:t>
      </w:r>
    </w:p>
    <w:p w:rsidR="00E5299E" w:rsidRDefault="00E5299E" w:rsidP="00E5299E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>
        <w:rPr>
          <w:rStyle w:val="Bodytext2Exact"/>
          <w:sz w:val="24"/>
          <w:szCs w:val="24"/>
        </w:rPr>
        <w:t>2. М</w:t>
      </w:r>
      <w:r w:rsidR="00645DAD" w:rsidRPr="00645DAD">
        <w:rPr>
          <w:rStyle w:val="Bodytext2Exact"/>
          <w:sz w:val="24"/>
          <w:szCs w:val="24"/>
        </w:rPr>
        <w:t xml:space="preserve">ати за весь період навчання середній академічний бал не нижчий </w:t>
      </w:r>
      <w:r>
        <w:rPr>
          <w:rStyle w:val="Bodytext2Exact"/>
          <w:sz w:val="24"/>
          <w:szCs w:val="24"/>
        </w:rPr>
        <w:t>80</w:t>
      </w:r>
      <w:r w:rsidR="00645DAD" w:rsidRPr="00645DAD">
        <w:rPr>
          <w:rStyle w:val="Bodytext2Exact"/>
          <w:sz w:val="24"/>
          <w:szCs w:val="24"/>
        </w:rPr>
        <w:t xml:space="preserve"> балів за рейтингом (складова академічної успішності) (</w:t>
      </w:r>
      <w:r w:rsidR="00645DAD" w:rsidRPr="00E5299E">
        <w:rPr>
          <w:rStyle w:val="Bodytext2Exact"/>
          <w:b/>
          <w:sz w:val="24"/>
          <w:szCs w:val="24"/>
        </w:rPr>
        <w:t>для студентів</w:t>
      </w:r>
      <w:r>
        <w:rPr>
          <w:rStyle w:val="Bodytext2Exact"/>
          <w:sz w:val="24"/>
          <w:szCs w:val="24"/>
        </w:rPr>
        <w:t>)</w:t>
      </w:r>
      <w:r w:rsidR="00645DAD" w:rsidRPr="00645DAD">
        <w:rPr>
          <w:rStyle w:val="Bodytext2Exact"/>
          <w:sz w:val="24"/>
          <w:szCs w:val="24"/>
        </w:rPr>
        <w:t xml:space="preserve"> з урахуванням результатів </w:t>
      </w:r>
      <w:r>
        <w:rPr>
          <w:rStyle w:val="Bodytext2Exact"/>
          <w:sz w:val="24"/>
          <w:szCs w:val="24"/>
        </w:rPr>
        <w:t>усіх форм семестрового контролю</w:t>
      </w:r>
      <w:r w:rsidR="00645DAD" w:rsidRPr="00645DAD">
        <w:rPr>
          <w:rStyle w:val="Bodytext2Exact"/>
          <w:sz w:val="24"/>
          <w:szCs w:val="24"/>
        </w:rPr>
        <w:t>.</w:t>
      </w:r>
    </w:p>
    <w:p w:rsidR="00645DAD" w:rsidRDefault="00E5299E" w:rsidP="00E5299E">
      <w:pPr>
        <w:pStyle w:val="Bodytext20"/>
        <w:shd w:val="clear" w:color="auto" w:fill="auto"/>
        <w:spacing w:line="269" w:lineRule="exact"/>
        <w:ind w:firstLine="709"/>
        <w:jc w:val="both"/>
        <w:rPr>
          <w:rStyle w:val="Bodytext2Exact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Style w:val="Bodytext2Exact"/>
          <w:sz w:val="24"/>
          <w:szCs w:val="24"/>
        </w:rPr>
        <w:t>В</w:t>
      </w:r>
      <w:r w:rsidR="00645DAD" w:rsidRPr="00645DAD">
        <w:rPr>
          <w:rStyle w:val="Bodytext2Exact"/>
          <w:sz w:val="24"/>
          <w:szCs w:val="24"/>
        </w:rPr>
        <w:t>олодіти іноземною мовою на рівні не нижчому ніж той</w:t>
      </w:r>
      <w:r>
        <w:rPr>
          <w:rStyle w:val="Bodytext2Exact"/>
          <w:sz w:val="24"/>
          <w:szCs w:val="24"/>
        </w:rPr>
        <w:t>,</w:t>
      </w:r>
      <w:r w:rsidR="00645DAD" w:rsidRPr="00645DAD">
        <w:rPr>
          <w:rStyle w:val="Bodytext2Exact"/>
          <w:sz w:val="24"/>
          <w:szCs w:val="24"/>
        </w:rPr>
        <w:t xml:space="preserve"> що вимагаєт</w:t>
      </w:r>
      <w:r>
        <w:rPr>
          <w:rStyle w:val="Bodytext2Exact"/>
          <w:sz w:val="24"/>
          <w:szCs w:val="24"/>
        </w:rPr>
        <w:t xml:space="preserve">ься відповідним </w:t>
      </w:r>
      <w:r w:rsidR="00E17A3E">
        <w:rPr>
          <w:sz w:val="24"/>
          <w:szCs w:val="24"/>
        </w:rPr>
        <w:t xml:space="preserve">закладом вищої освіти – </w:t>
      </w:r>
      <w:r w:rsidR="00E17A3E" w:rsidRPr="00DC429B">
        <w:rPr>
          <w:sz w:val="24"/>
          <w:szCs w:val="24"/>
        </w:rPr>
        <w:t>партнер</w:t>
      </w:r>
      <w:r w:rsidR="00E17A3E">
        <w:rPr>
          <w:sz w:val="24"/>
          <w:szCs w:val="24"/>
        </w:rPr>
        <w:t>ом</w:t>
      </w:r>
      <w:r>
        <w:rPr>
          <w:rStyle w:val="Bodytext2Exact"/>
          <w:sz w:val="24"/>
          <w:szCs w:val="24"/>
        </w:rPr>
        <w:t>,</w:t>
      </w:r>
      <w:r w:rsidR="00645DAD" w:rsidRPr="00645DAD">
        <w:rPr>
          <w:rStyle w:val="Bodytext2Exact"/>
          <w:sz w:val="24"/>
          <w:szCs w:val="24"/>
        </w:rPr>
        <w:t xml:space="preserve"> та який зазначений у </w:t>
      </w:r>
      <w:r>
        <w:rPr>
          <w:sz w:val="24"/>
          <w:szCs w:val="24"/>
        </w:rPr>
        <w:t>міжінституційній угоді</w:t>
      </w:r>
      <w:r w:rsidR="00645DAD" w:rsidRPr="00645DAD">
        <w:rPr>
          <w:rStyle w:val="Bodytext2Exact"/>
          <w:sz w:val="24"/>
          <w:szCs w:val="24"/>
        </w:rPr>
        <w:t xml:space="preserve"> про реалізацію програми «Еразмус</w:t>
      </w:r>
      <w:r w:rsidR="00064AA8">
        <w:rPr>
          <w:rStyle w:val="Bodytext2Exact"/>
          <w:sz w:val="24"/>
          <w:szCs w:val="24"/>
        </w:rPr>
        <w:t xml:space="preserve">+». </w:t>
      </w:r>
      <w:r w:rsidR="003B50CA">
        <w:rPr>
          <w:rStyle w:val="Bodytext2Exact"/>
          <w:sz w:val="24"/>
          <w:szCs w:val="24"/>
        </w:rPr>
        <w:t>Мовна компетентність підтверджується відповідним</w:t>
      </w:r>
      <w:r w:rsidR="00645DAD" w:rsidRPr="00645DAD">
        <w:rPr>
          <w:rStyle w:val="Bodytext2Exact"/>
          <w:sz w:val="24"/>
          <w:szCs w:val="24"/>
        </w:rPr>
        <w:t xml:space="preserve"> серти</w:t>
      </w:r>
      <w:r>
        <w:rPr>
          <w:rStyle w:val="Bodytext2Exact"/>
          <w:sz w:val="24"/>
          <w:szCs w:val="24"/>
        </w:rPr>
        <w:t>фікат</w:t>
      </w:r>
      <w:r w:rsidR="003B50CA">
        <w:rPr>
          <w:rStyle w:val="Bodytext2Exact"/>
          <w:sz w:val="24"/>
          <w:szCs w:val="24"/>
        </w:rPr>
        <w:t>ом</w:t>
      </w:r>
      <w:r>
        <w:rPr>
          <w:rStyle w:val="Bodytext2Exact"/>
          <w:sz w:val="24"/>
          <w:szCs w:val="24"/>
        </w:rPr>
        <w:t>,</w:t>
      </w:r>
      <w:r w:rsidR="003B50CA">
        <w:rPr>
          <w:rStyle w:val="Bodytext2Exact"/>
          <w:sz w:val="24"/>
          <w:szCs w:val="24"/>
        </w:rPr>
        <w:t xml:space="preserve"> в якому зазначено рівень володіння мовою, або</w:t>
      </w:r>
      <w:r>
        <w:rPr>
          <w:rStyle w:val="Bodytext2Exact"/>
          <w:sz w:val="24"/>
          <w:szCs w:val="24"/>
        </w:rPr>
        <w:t xml:space="preserve"> </w:t>
      </w:r>
      <w:r w:rsidR="00064AA8">
        <w:rPr>
          <w:rStyle w:val="Bodytext2Exact"/>
          <w:sz w:val="24"/>
          <w:szCs w:val="24"/>
        </w:rPr>
        <w:t>сертифікат</w:t>
      </w:r>
      <w:r w:rsidR="003B50CA">
        <w:rPr>
          <w:rStyle w:val="Bodytext2Exact"/>
          <w:sz w:val="24"/>
          <w:szCs w:val="24"/>
        </w:rPr>
        <w:t>ом</w:t>
      </w:r>
      <w:r w:rsidR="00064AA8" w:rsidRPr="00064AA8">
        <w:rPr>
          <w:rStyle w:val="Bodytext2Exact"/>
          <w:sz w:val="24"/>
          <w:szCs w:val="24"/>
        </w:rPr>
        <w:t xml:space="preserve"> НТУ з мовної компетенції</w:t>
      </w:r>
      <w:r w:rsidR="00064AA8">
        <w:rPr>
          <w:rStyle w:val="Bodytext2Exact"/>
          <w:sz w:val="24"/>
          <w:szCs w:val="24"/>
        </w:rPr>
        <w:t>, або</w:t>
      </w:r>
      <w:r w:rsidR="00064AA8" w:rsidRPr="00064AA8">
        <w:rPr>
          <w:rStyle w:val="Bodytext2Exact"/>
          <w:sz w:val="24"/>
          <w:szCs w:val="24"/>
        </w:rPr>
        <w:t xml:space="preserve"> </w:t>
      </w:r>
      <w:r w:rsidR="003B50CA">
        <w:rPr>
          <w:rStyle w:val="Bodytext2Exact"/>
          <w:sz w:val="24"/>
          <w:szCs w:val="24"/>
        </w:rPr>
        <w:t>складанням</w:t>
      </w:r>
      <w:r>
        <w:rPr>
          <w:rStyle w:val="Bodytext2Exact"/>
          <w:sz w:val="24"/>
          <w:szCs w:val="24"/>
        </w:rPr>
        <w:t xml:space="preserve"> іспит</w:t>
      </w:r>
      <w:r w:rsidR="003B50CA">
        <w:rPr>
          <w:rStyle w:val="Bodytext2Exact"/>
          <w:sz w:val="24"/>
          <w:szCs w:val="24"/>
        </w:rPr>
        <w:t>у</w:t>
      </w:r>
      <w:r>
        <w:rPr>
          <w:rStyle w:val="Bodytext2Exact"/>
          <w:sz w:val="24"/>
          <w:szCs w:val="24"/>
        </w:rPr>
        <w:t xml:space="preserve"> </w:t>
      </w:r>
      <w:r w:rsidR="00064AA8">
        <w:rPr>
          <w:rStyle w:val="Bodytext2Exact"/>
          <w:sz w:val="24"/>
          <w:szCs w:val="24"/>
        </w:rPr>
        <w:t xml:space="preserve">з іноземної мови </w:t>
      </w:r>
      <w:r>
        <w:rPr>
          <w:rStyle w:val="Bodytext2Exact"/>
          <w:sz w:val="24"/>
          <w:szCs w:val="24"/>
        </w:rPr>
        <w:t>в НТУ.</w:t>
      </w:r>
    </w:p>
    <w:p w:rsidR="00E5299E" w:rsidRDefault="00E5299E" w:rsidP="00E5299E">
      <w:pPr>
        <w:pStyle w:val="Bodytext20"/>
        <w:shd w:val="clear" w:color="auto" w:fill="auto"/>
        <w:spacing w:line="269" w:lineRule="exact"/>
        <w:ind w:firstLine="709"/>
        <w:jc w:val="both"/>
        <w:rPr>
          <w:rStyle w:val="Bodytext2Exact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1D278D" w:rsidTr="003729C8">
        <w:tc>
          <w:tcPr>
            <w:tcW w:w="7088" w:type="dxa"/>
          </w:tcPr>
          <w:p w:rsidR="001D278D" w:rsidRP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Підтвердження мовної компетенції</w:t>
            </w:r>
          </w:p>
        </w:tc>
        <w:tc>
          <w:tcPr>
            <w:tcW w:w="2551" w:type="dxa"/>
          </w:tcPr>
          <w:p w:rsidR="001D278D" w:rsidRP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1D278D" w:rsidTr="003729C8">
        <w:trPr>
          <w:trHeight w:val="241"/>
        </w:trPr>
        <w:tc>
          <w:tcPr>
            <w:tcW w:w="7088" w:type="dxa"/>
          </w:tcPr>
          <w:p w:rsidR="001D278D" w:rsidRP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278D" w:rsidRP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2</w:t>
            </w:r>
          </w:p>
        </w:tc>
      </w:tr>
      <w:tr w:rsidR="001D278D" w:rsidTr="003729C8">
        <w:trPr>
          <w:trHeight w:val="300"/>
        </w:trPr>
        <w:tc>
          <w:tcPr>
            <w:tcW w:w="7088" w:type="dxa"/>
            <w:vAlign w:val="center"/>
          </w:tcPr>
          <w:p w:rsidR="001D278D" w:rsidRDefault="001D278D" w:rsidP="001D278D">
            <w:pPr>
              <w:pStyle w:val="Bodytext20"/>
              <w:spacing w:line="269" w:lineRule="exact"/>
              <w:ind w:firstLine="567"/>
              <w:jc w:val="left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 з мовної компетенції, визнаний на міжнародному рівні</w:t>
            </w:r>
          </w:p>
        </w:tc>
        <w:tc>
          <w:tcPr>
            <w:tcW w:w="2551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20</w:t>
            </w:r>
          </w:p>
        </w:tc>
      </w:tr>
      <w:tr w:rsidR="001D278D" w:rsidTr="003729C8">
        <w:tc>
          <w:tcPr>
            <w:tcW w:w="7088" w:type="dxa"/>
            <w:vAlign w:val="center"/>
          </w:tcPr>
          <w:p w:rsidR="001D278D" w:rsidRDefault="001D278D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мов</w:t>
            </w:r>
            <w:r w:rsidR="00F014BD">
              <w:rPr>
                <w:rStyle w:val="Bodytext2Exact"/>
                <w:sz w:val="24"/>
                <w:szCs w:val="24"/>
              </w:rPr>
              <w:t>ою</w:t>
            </w:r>
            <w:r>
              <w:rPr>
                <w:rStyle w:val="Bodytext2Exact"/>
                <w:sz w:val="24"/>
                <w:szCs w:val="24"/>
              </w:rPr>
              <w:t xml:space="preserve"> на рівні В1</w:t>
            </w:r>
          </w:p>
        </w:tc>
        <w:tc>
          <w:tcPr>
            <w:tcW w:w="2551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  <w:tr w:rsidR="001D278D" w:rsidTr="003729C8">
        <w:tc>
          <w:tcPr>
            <w:tcW w:w="7088" w:type="dxa"/>
            <w:vAlign w:val="center"/>
          </w:tcPr>
          <w:p w:rsidR="001D278D" w:rsidRDefault="001D278D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 мовою</w:t>
            </w:r>
            <w:r>
              <w:rPr>
                <w:rStyle w:val="Bodytext2Exact"/>
                <w:sz w:val="24"/>
                <w:szCs w:val="24"/>
              </w:rPr>
              <w:t xml:space="preserve"> на рівні В2</w:t>
            </w:r>
          </w:p>
        </w:tc>
        <w:tc>
          <w:tcPr>
            <w:tcW w:w="2551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20</w:t>
            </w:r>
          </w:p>
        </w:tc>
      </w:tr>
      <w:tr w:rsidR="001D278D" w:rsidTr="003729C8">
        <w:tc>
          <w:tcPr>
            <w:tcW w:w="7088" w:type="dxa"/>
            <w:vAlign w:val="center"/>
          </w:tcPr>
          <w:p w:rsidR="001D278D" w:rsidRDefault="001D278D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 мовою</w:t>
            </w:r>
            <w:r>
              <w:rPr>
                <w:rStyle w:val="Bodytext2Exact"/>
                <w:sz w:val="24"/>
                <w:szCs w:val="24"/>
              </w:rPr>
              <w:t xml:space="preserve"> на рівні С1</w:t>
            </w:r>
          </w:p>
        </w:tc>
        <w:tc>
          <w:tcPr>
            <w:tcW w:w="2551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30</w:t>
            </w:r>
          </w:p>
        </w:tc>
      </w:tr>
      <w:tr w:rsidR="001D278D" w:rsidTr="003729C8">
        <w:tc>
          <w:tcPr>
            <w:tcW w:w="7088" w:type="dxa"/>
            <w:vAlign w:val="center"/>
          </w:tcPr>
          <w:p w:rsidR="001D278D" w:rsidRDefault="001D278D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С2</w:t>
            </w:r>
          </w:p>
        </w:tc>
        <w:tc>
          <w:tcPr>
            <w:tcW w:w="2551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40</w:t>
            </w:r>
          </w:p>
        </w:tc>
      </w:tr>
      <w:tr w:rsidR="001D278D" w:rsidTr="003729C8">
        <w:tc>
          <w:tcPr>
            <w:tcW w:w="7088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567"/>
              <w:jc w:val="left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 НТУ з мовної компетенції</w:t>
            </w:r>
          </w:p>
        </w:tc>
        <w:tc>
          <w:tcPr>
            <w:tcW w:w="2551" w:type="dxa"/>
            <w:vAlign w:val="center"/>
          </w:tcPr>
          <w:p w:rsidR="001D278D" w:rsidRDefault="001D278D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  <w:tr w:rsidR="001D278D" w:rsidTr="003729C8">
        <w:tc>
          <w:tcPr>
            <w:tcW w:w="7088" w:type="dxa"/>
            <w:vAlign w:val="center"/>
          </w:tcPr>
          <w:p w:rsidR="001D278D" w:rsidRDefault="00406FF8" w:rsidP="003729C8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sz w:val="24"/>
                <w:szCs w:val="24"/>
              </w:rPr>
              <w:t>Іспит</w:t>
            </w:r>
            <w:r w:rsidR="001D278D">
              <w:rPr>
                <w:sz w:val="24"/>
                <w:szCs w:val="24"/>
              </w:rPr>
              <w:t xml:space="preserve"> з іноземної</w:t>
            </w:r>
            <w:r w:rsidR="003729C8">
              <w:rPr>
                <w:sz w:val="24"/>
                <w:szCs w:val="24"/>
              </w:rPr>
              <w:t xml:space="preserve"> мови, який</w:t>
            </w:r>
            <w:r>
              <w:rPr>
                <w:sz w:val="24"/>
                <w:szCs w:val="24"/>
              </w:rPr>
              <w:t xml:space="preserve"> максимально оцінює</w:t>
            </w:r>
            <w:r w:rsidR="001D278D">
              <w:rPr>
                <w:sz w:val="24"/>
                <w:szCs w:val="24"/>
              </w:rPr>
              <w:t>ться в 10 балів</w:t>
            </w:r>
          </w:p>
        </w:tc>
        <w:tc>
          <w:tcPr>
            <w:tcW w:w="2551" w:type="dxa"/>
            <w:vAlign w:val="center"/>
          </w:tcPr>
          <w:p w:rsidR="001D278D" w:rsidRDefault="003729C8" w:rsidP="001D278D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</w:tbl>
    <w:p w:rsidR="001D278D" w:rsidRDefault="001D278D" w:rsidP="00E5299E">
      <w:pPr>
        <w:pStyle w:val="Bodytext20"/>
        <w:shd w:val="clear" w:color="auto" w:fill="auto"/>
        <w:spacing w:line="269" w:lineRule="exact"/>
        <w:ind w:firstLine="709"/>
        <w:jc w:val="both"/>
        <w:rPr>
          <w:rStyle w:val="Bodytext2Exact"/>
          <w:sz w:val="24"/>
          <w:szCs w:val="24"/>
        </w:rPr>
      </w:pPr>
    </w:p>
    <w:p w:rsidR="00936F3A" w:rsidRPr="00DC6547" w:rsidRDefault="00936F3A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 xml:space="preserve">4. Мати досягнення у науково-дослідній роботі протягом навчання </w:t>
      </w:r>
      <w:r w:rsidRPr="00E17A3E">
        <w:rPr>
          <w:rFonts w:ascii="Times New Roman" w:hAnsi="Times New Roman" w:cs="Times New Roman"/>
          <w:sz w:val="24"/>
          <w:szCs w:val="24"/>
        </w:rPr>
        <w:t xml:space="preserve">у </w:t>
      </w:r>
      <w:r w:rsidR="00E17A3E" w:rsidRPr="00E17A3E">
        <w:rPr>
          <w:rFonts w:ascii="Times New Roman" w:hAnsi="Times New Roman" w:cs="Times New Roman"/>
          <w:sz w:val="24"/>
          <w:szCs w:val="24"/>
        </w:rPr>
        <w:t>закладі вищої освіти</w:t>
      </w:r>
      <w:r w:rsidR="00E17A3E">
        <w:rPr>
          <w:sz w:val="24"/>
          <w:szCs w:val="24"/>
        </w:rPr>
        <w:t xml:space="preserve"> </w:t>
      </w:r>
      <w:r w:rsidRPr="00DC6547">
        <w:rPr>
          <w:rFonts w:ascii="Times New Roman" w:hAnsi="Times New Roman" w:cs="Times New Roman"/>
          <w:sz w:val="24"/>
          <w:szCs w:val="24"/>
        </w:rPr>
        <w:t>(</w:t>
      </w:r>
      <w:r w:rsidRPr="00DC6547">
        <w:rPr>
          <w:rFonts w:ascii="Times New Roman" w:hAnsi="Times New Roman" w:cs="Times New Roman"/>
          <w:b/>
          <w:sz w:val="24"/>
          <w:szCs w:val="24"/>
        </w:rPr>
        <w:t>для аспірантів та магістрів обов’язково мати принаймні одну позицію</w:t>
      </w:r>
      <w:r w:rsidRPr="00DC6547">
        <w:rPr>
          <w:rFonts w:ascii="Times New Roman" w:hAnsi="Times New Roman" w:cs="Times New Roman"/>
          <w:sz w:val="24"/>
          <w:szCs w:val="24"/>
        </w:rPr>
        <w:t>):</w:t>
      </w:r>
    </w:p>
    <w:p w:rsidR="00936F3A" w:rsidRPr="00DC6547" w:rsidRDefault="00936F3A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47">
        <w:rPr>
          <w:rFonts w:ascii="Times New Roman" w:hAnsi="Times New Roman" w:cs="Times New Roman"/>
          <w:b/>
          <w:sz w:val="24"/>
          <w:szCs w:val="24"/>
        </w:rPr>
        <w:t>Статті та патенти за фахом</w:t>
      </w:r>
      <w:r w:rsidRPr="00DC6547">
        <w:rPr>
          <w:rFonts w:ascii="Times New Roman" w:hAnsi="Times New Roman" w:cs="Times New Roman"/>
          <w:sz w:val="24"/>
          <w:szCs w:val="24"/>
        </w:rPr>
        <w:t>:</w:t>
      </w:r>
    </w:p>
    <w:p w:rsidR="00936F3A" w:rsidRPr="00DC6547" w:rsidRDefault="00936F3A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 xml:space="preserve">Стаття у виданні, що входить до міжнародної наукометричної баз: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C6547">
        <w:rPr>
          <w:rFonts w:ascii="Times New Roman" w:hAnsi="Times New Roman" w:cs="Times New Roman"/>
          <w:sz w:val="24"/>
          <w:szCs w:val="24"/>
        </w:rPr>
        <w:t xml:space="preserve"> &amp;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="009F6DE1">
        <w:rPr>
          <w:rFonts w:ascii="Times New Roman" w:hAnsi="Times New Roman" w:cs="Times New Roman"/>
          <w:sz w:val="24"/>
          <w:szCs w:val="24"/>
        </w:rPr>
        <w:t>7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="009F6DE1">
        <w:rPr>
          <w:rFonts w:ascii="Times New Roman" w:hAnsi="Times New Roman" w:cs="Times New Roman"/>
          <w:sz w:val="24"/>
          <w:szCs w:val="24"/>
        </w:rPr>
        <w:t>балів;</w:t>
      </w:r>
      <w:r w:rsidRPr="00DC6547">
        <w:rPr>
          <w:rFonts w:ascii="Times New Roman" w:hAnsi="Times New Roman" w:cs="Times New Roman"/>
          <w:sz w:val="24"/>
          <w:szCs w:val="24"/>
        </w:rPr>
        <w:t xml:space="preserve"> всі інші статті – 4 бали.</w:t>
      </w:r>
    </w:p>
    <w:p w:rsidR="00936F3A" w:rsidRPr="00DC6547" w:rsidRDefault="009403CA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 xml:space="preserve">Стаття у </w:t>
      </w:r>
      <w:r w:rsidR="009F6DE1">
        <w:rPr>
          <w:rFonts w:ascii="Times New Roman" w:hAnsi="Times New Roman" w:cs="Times New Roman"/>
          <w:sz w:val="24"/>
          <w:szCs w:val="24"/>
        </w:rPr>
        <w:t xml:space="preserve">фаховому </w:t>
      </w:r>
      <w:r w:rsidRPr="00DC6547">
        <w:rPr>
          <w:rFonts w:ascii="Times New Roman" w:hAnsi="Times New Roman" w:cs="Times New Roman"/>
          <w:sz w:val="24"/>
          <w:szCs w:val="24"/>
        </w:rPr>
        <w:t>виданні України – 3 бали;</w:t>
      </w:r>
    </w:p>
    <w:p w:rsidR="009403CA" w:rsidRPr="00DC6547" w:rsidRDefault="009403CA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 xml:space="preserve">Інші статті </w:t>
      </w:r>
      <w:r w:rsidR="00B33DCC" w:rsidRPr="00DC6547">
        <w:rPr>
          <w:rFonts w:ascii="Times New Roman" w:hAnsi="Times New Roman" w:cs="Times New Roman"/>
          <w:sz w:val="24"/>
          <w:szCs w:val="24"/>
        </w:rPr>
        <w:t xml:space="preserve">– </w:t>
      </w:r>
      <w:r w:rsidRPr="00DC6547">
        <w:rPr>
          <w:rFonts w:ascii="Times New Roman" w:hAnsi="Times New Roman" w:cs="Times New Roman"/>
          <w:sz w:val="24"/>
          <w:szCs w:val="24"/>
        </w:rPr>
        <w:t>1</w:t>
      </w:r>
      <w:r w:rsidR="00B33DCC" w:rsidRPr="00DC6547">
        <w:rPr>
          <w:rFonts w:ascii="Times New Roman" w:hAnsi="Times New Roman" w:cs="Times New Roman"/>
          <w:sz w:val="24"/>
          <w:szCs w:val="24"/>
        </w:rPr>
        <w:t xml:space="preserve"> бал;</w:t>
      </w:r>
    </w:p>
    <w:p w:rsidR="00B33DCC" w:rsidRPr="00DC6547" w:rsidRDefault="00B33DCC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Патент на винахід – 5 балів;</w:t>
      </w:r>
    </w:p>
    <w:p w:rsidR="00B33DCC" w:rsidRPr="00DC6547" w:rsidRDefault="00B33DCC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Патент на корисну модель – 3 бали;</w:t>
      </w:r>
    </w:p>
    <w:p w:rsidR="00B33DCC" w:rsidRPr="00DC6547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b/>
          <w:sz w:val="24"/>
          <w:szCs w:val="24"/>
        </w:rPr>
        <w:lastRenderedPageBreak/>
        <w:t>Конференції</w:t>
      </w:r>
      <w:r w:rsidRPr="00DC6547">
        <w:rPr>
          <w:rFonts w:ascii="Times New Roman" w:hAnsi="Times New Roman" w:cs="Times New Roman"/>
          <w:sz w:val="24"/>
          <w:szCs w:val="24"/>
        </w:rPr>
        <w:t xml:space="preserve"> (за наявності тез доповідей за фахом):</w:t>
      </w:r>
    </w:p>
    <w:p w:rsidR="00DC6547" w:rsidRPr="00DC6547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участь у Всеукраїнській або у міжнародній конференції (в Україні) – 4 бали;</w:t>
      </w:r>
    </w:p>
    <w:p w:rsidR="00DC6547" w:rsidRPr="00DC6547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участь у міжнародній конференції (за кордоном) – 5 балів;</w:t>
      </w:r>
    </w:p>
    <w:p w:rsidR="00DC6547" w:rsidRPr="00DC6547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участь в інших конференціях – 1 бал;</w:t>
      </w:r>
    </w:p>
    <w:p w:rsidR="00DC6547" w:rsidRPr="00DC6547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відзнаки за найкращу доповідь на конференції – 1 бал.</w:t>
      </w:r>
    </w:p>
    <w:p w:rsidR="00DC6547" w:rsidRPr="00115BCA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CA">
        <w:rPr>
          <w:rFonts w:ascii="Times New Roman" w:hAnsi="Times New Roman" w:cs="Times New Roman"/>
          <w:b/>
          <w:sz w:val="24"/>
          <w:szCs w:val="24"/>
        </w:rPr>
        <w:t>Олімпіади та конкурси інноваційних проектів, наукових робіт за фахом:</w:t>
      </w:r>
    </w:p>
    <w:p w:rsidR="00DC6547" w:rsidRPr="00115BCA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BCA">
        <w:rPr>
          <w:rFonts w:ascii="Times New Roman" w:hAnsi="Times New Roman" w:cs="Times New Roman"/>
          <w:sz w:val="24"/>
          <w:szCs w:val="24"/>
        </w:rPr>
        <w:t>призове місце на Всеукраїнській олімпіаді/конкурсі –</w:t>
      </w:r>
      <w:r w:rsidR="00953552">
        <w:rPr>
          <w:rFonts w:ascii="Times New Roman" w:hAnsi="Times New Roman" w:cs="Times New Roman"/>
          <w:sz w:val="24"/>
          <w:szCs w:val="24"/>
        </w:rPr>
        <w:t xml:space="preserve"> 3 бали;</w:t>
      </w:r>
    </w:p>
    <w:p w:rsidR="00DC6547" w:rsidRPr="00115BCA" w:rsidRDefault="00DC6547" w:rsidP="00DC6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CA">
        <w:rPr>
          <w:rFonts w:ascii="Times New Roman" w:hAnsi="Times New Roman" w:cs="Times New Roman"/>
          <w:sz w:val="24"/>
          <w:szCs w:val="24"/>
        </w:rPr>
        <w:t>- призове місце у інших олімпіадах/конкурсах – 1 бал.</w:t>
      </w:r>
    </w:p>
    <w:p w:rsidR="00DC6547" w:rsidRPr="00115BCA" w:rsidRDefault="00DC6547" w:rsidP="00DC6547">
      <w:pPr>
        <w:pStyle w:val="Bodytext20"/>
        <w:shd w:val="clear" w:color="auto" w:fill="auto"/>
        <w:spacing w:line="269" w:lineRule="exact"/>
        <w:ind w:firstLine="709"/>
        <w:jc w:val="left"/>
        <w:rPr>
          <w:sz w:val="24"/>
          <w:szCs w:val="24"/>
        </w:rPr>
      </w:pPr>
      <w:r w:rsidRPr="00115BCA">
        <w:rPr>
          <w:sz w:val="24"/>
          <w:szCs w:val="24"/>
        </w:rPr>
        <w:t>5. Надати</w:t>
      </w:r>
      <w:r w:rsidR="00001FE4">
        <w:rPr>
          <w:sz w:val="24"/>
          <w:szCs w:val="24"/>
        </w:rPr>
        <w:t xml:space="preserve"> пакет документів </w:t>
      </w:r>
      <w:r w:rsidRPr="00115BCA">
        <w:rPr>
          <w:sz w:val="24"/>
          <w:szCs w:val="24"/>
        </w:rPr>
        <w:t>:</w:t>
      </w:r>
    </w:p>
    <w:p w:rsidR="00DC6547" w:rsidRPr="00115BCA" w:rsidRDefault="00DC6547" w:rsidP="00DC6547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115BCA">
        <w:rPr>
          <w:sz w:val="24"/>
          <w:szCs w:val="24"/>
        </w:rPr>
        <w:t xml:space="preserve">- для студентів: </w:t>
      </w:r>
      <w:r w:rsidRPr="00115BCA">
        <w:rPr>
          <w:sz w:val="24"/>
          <w:szCs w:val="24"/>
          <w:lang w:eastAsia="uk-UA"/>
        </w:rPr>
        <w:t xml:space="preserve">CV у форматі EUROPASS; мотиваційний лист; рекомендаційний лист завідувача </w:t>
      </w:r>
      <w:r w:rsidR="00115BCA" w:rsidRPr="00115BCA">
        <w:rPr>
          <w:sz w:val="24"/>
          <w:szCs w:val="24"/>
          <w:lang w:eastAsia="uk-UA"/>
        </w:rPr>
        <w:t xml:space="preserve">випускової </w:t>
      </w:r>
      <w:r w:rsidRPr="00115BCA">
        <w:rPr>
          <w:sz w:val="24"/>
          <w:szCs w:val="24"/>
          <w:lang w:eastAsia="uk-UA"/>
        </w:rPr>
        <w:t>кафедри; сертифікат про знання англійської мови; завірену довідку успішності;</w:t>
      </w:r>
      <w:r w:rsidRPr="00115BCA">
        <w:rPr>
          <w:sz w:val="24"/>
          <w:szCs w:val="24"/>
        </w:rPr>
        <w:t xml:space="preserve"> студент має право на участь у конкурсі, якщо кількість перезарахованих кредитів в НТУ буде не менше ніж 15 кредитів </w:t>
      </w:r>
      <w:r w:rsidRPr="00115BCA">
        <w:rPr>
          <w:sz w:val="24"/>
          <w:szCs w:val="24"/>
          <w:lang w:val="en-US" w:bidi="en-US"/>
        </w:rPr>
        <w:t>ECTS</w:t>
      </w:r>
      <w:r w:rsidRPr="00115BCA">
        <w:rPr>
          <w:sz w:val="24"/>
          <w:szCs w:val="24"/>
          <w:lang w:eastAsia="ru-RU" w:bidi="ru-RU"/>
        </w:rPr>
        <w:t>/семестр.</w:t>
      </w:r>
    </w:p>
    <w:p w:rsidR="00DC6547" w:rsidRPr="00115BCA" w:rsidRDefault="00DC6547" w:rsidP="00115BCA">
      <w:pPr>
        <w:pStyle w:val="Bodytext20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115BCA">
        <w:rPr>
          <w:sz w:val="24"/>
          <w:szCs w:val="24"/>
        </w:rPr>
        <w:t>- для аспірантів</w:t>
      </w:r>
      <w:r w:rsidR="00115BCA" w:rsidRPr="00115BCA">
        <w:rPr>
          <w:sz w:val="24"/>
          <w:szCs w:val="24"/>
        </w:rPr>
        <w:t>:</w:t>
      </w:r>
      <w:r w:rsidRPr="00115BCA">
        <w:rPr>
          <w:sz w:val="24"/>
          <w:szCs w:val="24"/>
        </w:rPr>
        <w:t xml:space="preserve"> план навчання </w:t>
      </w:r>
      <w:r w:rsidRPr="00115BCA">
        <w:rPr>
          <w:sz w:val="24"/>
          <w:szCs w:val="24"/>
          <w:lang w:bidi="en-US"/>
        </w:rPr>
        <w:t>(</w:t>
      </w:r>
      <w:r w:rsidRPr="00115BCA">
        <w:rPr>
          <w:sz w:val="24"/>
          <w:szCs w:val="24"/>
          <w:lang w:val="en-US" w:bidi="en-US"/>
        </w:rPr>
        <w:t>Learning</w:t>
      </w:r>
      <w:r w:rsidRPr="00115BCA">
        <w:rPr>
          <w:sz w:val="24"/>
          <w:szCs w:val="24"/>
          <w:lang w:bidi="en-US"/>
        </w:rPr>
        <w:t xml:space="preserve"> </w:t>
      </w:r>
      <w:r w:rsidRPr="00115BCA">
        <w:rPr>
          <w:sz w:val="24"/>
          <w:szCs w:val="24"/>
          <w:lang w:val="en-US" w:bidi="en-US"/>
        </w:rPr>
        <w:t>Agreement</w:t>
      </w:r>
      <w:r w:rsidRPr="00115BCA">
        <w:rPr>
          <w:sz w:val="24"/>
          <w:szCs w:val="24"/>
          <w:lang w:bidi="en-US"/>
        </w:rPr>
        <w:t xml:space="preserve">) </w:t>
      </w:r>
      <w:r w:rsidR="00115BCA" w:rsidRPr="00115BCA">
        <w:rPr>
          <w:sz w:val="24"/>
          <w:szCs w:val="24"/>
        </w:rPr>
        <w:t xml:space="preserve">із зазначенням дисциплін/курсів, </w:t>
      </w:r>
      <w:r w:rsidRPr="00115BCA">
        <w:rPr>
          <w:sz w:val="24"/>
          <w:szCs w:val="24"/>
        </w:rPr>
        <w:t xml:space="preserve">обсягу навчальної роботи/кількості кредитів </w:t>
      </w:r>
      <w:r w:rsidR="00115BCA" w:rsidRPr="00115BCA">
        <w:rPr>
          <w:sz w:val="24"/>
          <w:szCs w:val="24"/>
          <w:lang w:val="en-US" w:bidi="en-US"/>
        </w:rPr>
        <w:t>ECTS</w:t>
      </w:r>
      <w:r w:rsidR="00115BCA" w:rsidRPr="00115BCA">
        <w:rPr>
          <w:sz w:val="24"/>
          <w:szCs w:val="24"/>
        </w:rPr>
        <w:t xml:space="preserve"> </w:t>
      </w:r>
      <w:r w:rsidRPr="00115BCA">
        <w:rPr>
          <w:sz w:val="24"/>
          <w:szCs w:val="24"/>
        </w:rPr>
        <w:t xml:space="preserve">погоджений </w:t>
      </w:r>
      <w:r w:rsidRPr="00115BCA">
        <w:rPr>
          <w:sz w:val="24"/>
          <w:szCs w:val="24"/>
          <w:lang w:eastAsia="ru-RU" w:bidi="ru-RU"/>
        </w:rPr>
        <w:t xml:space="preserve">координатором </w:t>
      </w:r>
      <w:r w:rsidRPr="00115BCA">
        <w:rPr>
          <w:sz w:val="24"/>
          <w:szCs w:val="24"/>
        </w:rPr>
        <w:t>з академічної мобільності на факультеті/</w:t>
      </w:r>
      <w:r w:rsidR="00115BCA" w:rsidRPr="00115BCA">
        <w:rPr>
          <w:sz w:val="24"/>
          <w:szCs w:val="24"/>
        </w:rPr>
        <w:t>центру</w:t>
      </w:r>
      <w:r w:rsidR="00562BB6">
        <w:rPr>
          <w:sz w:val="24"/>
          <w:szCs w:val="24"/>
        </w:rPr>
        <w:t xml:space="preserve">, </w:t>
      </w:r>
      <w:r w:rsidRPr="00115BCA">
        <w:rPr>
          <w:sz w:val="24"/>
          <w:szCs w:val="24"/>
        </w:rPr>
        <w:t xml:space="preserve">або план дослідження узгоджений з науковим керівником. координатором з академічної мобільності на </w:t>
      </w:r>
      <w:r w:rsidR="00115BCA" w:rsidRPr="00115BCA">
        <w:rPr>
          <w:sz w:val="24"/>
          <w:szCs w:val="24"/>
        </w:rPr>
        <w:t>факультеті/центру</w:t>
      </w:r>
      <w:r w:rsidR="00562BB6">
        <w:rPr>
          <w:sz w:val="24"/>
          <w:szCs w:val="24"/>
        </w:rPr>
        <w:t>,</w:t>
      </w:r>
      <w:r w:rsidRPr="00115BCA">
        <w:rPr>
          <w:sz w:val="24"/>
          <w:szCs w:val="24"/>
        </w:rPr>
        <w:t xml:space="preserve"> підписаний завідувачем відділу аспірантури та докторантури та погоджений із приймаючим закладом (останнє за м</w:t>
      </w:r>
      <w:r w:rsidR="00115BCA" w:rsidRPr="00115BCA">
        <w:rPr>
          <w:sz w:val="24"/>
          <w:szCs w:val="24"/>
        </w:rPr>
        <w:t>ожливістю окрім проектів де це є</w:t>
      </w:r>
      <w:r w:rsidRPr="00115BCA">
        <w:rPr>
          <w:sz w:val="24"/>
          <w:szCs w:val="24"/>
        </w:rPr>
        <w:t xml:space="preserve"> обов'язково). Аспір</w:t>
      </w:r>
      <w:r w:rsidR="00115BCA" w:rsidRPr="00115BCA">
        <w:rPr>
          <w:sz w:val="24"/>
          <w:szCs w:val="24"/>
        </w:rPr>
        <w:t>ант має</w:t>
      </w:r>
      <w:r w:rsidRPr="00115BCA">
        <w:rPr>
          <w:sz w:val="24"/>
          <w:szCs w:val="24"/>
        </w:rPr>
        <w:t xml:space="preserve"> право на участь у ко</w:t>
      </w:r>
      <w:r w:rsidR="00115BCA" w:rsidRPr="00115BCA">
        <w:rPr>
          <w:sz w:val="24"/>
          <w:szCs w:val="24"/>
        </w:rPr>
        <w:t>нкурсі, якщо кількість перезара</w:t>
      </w:r>
      <w:r w:rsidRPr="00115BCA">
        <w:rPr>
          <w:sz w:val="24"/>
          <w:szCs w:val="24"/>
        </w:rPr>
        <w:t xml:space="preserve">хованих кредитів в </w:t>
      </w:r>
      <w:r w:rsidR="00115BCA" w:rsidRPr="00115BCA">
        <w:rPr>
          <w:sz w:val="24"/>
          <w:szCs w:val="24"/>
          <w:lang w:val="ru-RU" w:eastAsia="ru-RU" w:bidi="ru-RU"/>
        </w:rPr>
        <w:t>НТУ</w:t>
      </w:r>
      <w:r w:rsidRPr="00115BCA">
        <w:rPr>
          <w:sz w:val="24"/>
          <w:szCs w:val="24"/>
        </w:rPr>
        <w:t xml:space="preserve"> буде не менше ніж 15 кредитів </w:t>
      </w:r>
      <w:r w:rsidRPr="00115BCA">
        <w:rPr>
          <w:sz w:val="24"/>
          <w:szCs w:val="24"/>
          <w:lang w:val="en-US" w:bidi="en-US"/>
        </w:rPr>
        <w:t>ECTS</w:t>
      </w:r>
      <w:r w:rsidR="00115BCA" w:rsidRPr="00115BCA">
        <w:rPr>
          <w:sz w:val="24"/>
          <w:szCs w:val="24"/>
          <w:lang w:eastAsia="ru-RU" w:bidi="ru-RU"/>
        </w:rPr>
        <w:t>/семестр.</w:t>
      </w:r>
    </w:p>
    <w:p w:rsidR="00DC6547" w:rsidRPr="00115BCA" w:rsidRDefault="00DC6547" w:rsidP="00115BCA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5865">
        <w:rPr>
          <w:b/>
          <w:sz w:val="24"/>
          <w:szCs w:val="24"/>
        </w:rPr>
        <w:t>Примітка 1.</w:t>
      </w:r>
      <w:r w:rsidRPr="00115BCA">
        <w:rPr>
          <w:sz w:val="24"/>
          <w:szCs w:val="24"/>
        </w:rPr>
        <w:t xml:space="preserve"> Якщо два студента набрали однакову кількість конкурсних балів, то перевага надасться студенту з вищим середнім балом</w:t>
      </w:r>
      <w:r w:rsidR="00562BB6">
        <w:rPr>
          <w:sz w:val="24"/>
          <w:szCs w:val="24"/>
        </w:rPr>
        <w:t xml:space="preserve"> успішності</w:t>
      </w:r>
      <w:r w:rsidRPr="00115BCA">
        <w:rPr>
          <w:sz w:val="24"/>
          <w:szCs w:val="24"/>
        </w:rPr>
        <w:t xml:space="preserve">. Другим критерієм </w:t>
      </w:r>
      <w:r w:rsidR="00115BCA" w:rsidRPr="00115BCA">
        <w:rPr>
          <w:sz w:val="24"/>
          <w:szCs w:val="24"/>
        </w:rPr>
        <w:t>є</w:t>
      </w:r>
      <w:r w:rsidRPr="00115BCA">
        <w:rPr>
          <w:sz w:val="24"/>
          <w:szCs w:val="24"/>
        </w:rPr>
        <w:t xml:space="preserve"> мовна компетенція.</w:t>
      </w:r>
    </w:p>
    <w:p w:rsidR="00DC6547" w:rsidRPr="00115BCA" w:rsidRDefault="00DC6547" w:rsidP="00115BCA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5865">
        <w:rPr>
          <w:b/>
          <w:sz w:val="24"/>
          <w:szCs w:val="24"/>
        </w:rPr>
        <w:t>Примітка 2.</w:t>
      </w:r>
      <w:r w:rsidRPr="00115BCA">
        <w:rPr>
          <w:sz w:val="24"/>
          <w:szCs w:val="24"/>
        </w:rPr>
        <w:t xml:space="preserve"> Якщо два аспіранти набрали однакову кількість конкурсних балів, то перевага нада</w:t>
      </w:r>
      <w:r w:rsidR="00115BCA" w:rsidRPr="00115BCA">
        <w:rPr>
          <w:sz w:val="24"/>
          <w:szCs w:val="24"/>
        </w:rPr>
        <w:t>є</w:t>
      </w:r>
      <w:r w:rsidRPr="00115BCA">
        <w:rPr>
          <w:sz w:val="24"/>
          <w:szCs w:val="24"/>
        </w:rPr>
        <w:t xml:space="preserve">ться аспіранту з </w:t>
      </w:r>
      <w:r w:rsidR="00115BCA" w:rsidRPr="00115BCA">
        <w:rPr>
          <w:sz w:val="24"/>
          <w:szCs w:val="24"/>
        </w:rPr>
        <w:t xml:space="preserve">вищим </w:t>
      </w:r>
      <w:r w:rsidRPr="00115BCA">
        <w:rPr>
          <w:sz w:val="24"/>
          <w:szCs w:val="24"/>
        </w:rPr>
        <w:t>конкурсни</w:t>
      </w:r>
      <w:r w:rsidR="00115BCA" w:rsidRPr="00115BCA">
        <w:rPr>
          <w:sz w:val="24"/>
          <w:szCs w:val="24"/>
        </w:rPr>
        <w:t>м</w:t>
      </w:r>
      <w:r w:rsidRPr="00115BCA">
        <w:rPr>
          <w:sz w:val="24"/>
          <w:szCs w:val="24"/>
        </w:rPr>
        <w:t xml:space="preserve"> бал</w:t>
      </w:r>
      <w:r w:rsidR="00115BCA" w:rsidRPr="00115BCA">
        <w:rPr>
          <w:sz w:val="24"/>
          <w:szCs w:val="24"/>
        </w:rPr>
        <w:t>ом</w:t>
      </w:r>
      <w:r w:rsidRPr="00115BCA">
        <w:rPr>
          <w:sz w:val="24"/>
          <w:szCs w:val="24"/>
        </w:rPr>
        <w:t xml:space="preserve"> за наукову діяльність, </w:t>
      </w:r>
      <w:r w:rsidR="00115BCA" w:rsidRPr="00115BCA">
        <w:rPr>
          <w:sz w:val="24"/>
          <w:szCs w:val="24"/>
        </w:rPr>
        <w:t>другим критерієм є</w:t>
      </w:r>
      <w:r w:rsidRPr="00115BCA">
        <w:rPr>
          <w:sz w:val="24"/>
          <w:szCs w:val="24"/>
        </w:rPr>
        <w:t xml:space="preserve"> мовна компетенція.</w:t>
      </w:r>
    </w:p>
    <w:p w:rsidR="00DC6547" w:rsidRPr="00115BCA" w:rsidRDefault="00115BCA" w:rsidP="00115BCA">
      <w:pPr>
        <w:pStyle w:val="Bodytext2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115BCA">
        <w:rPr>
          <w:sz w:val="24"/>
          <w:szCs w:val="24"/>
        </w:rPr>
        <w:t xml:space="preserve">3.7 </w:t>
      </w:r>
      <w:r w:rsidR="00DC6547" w:rsidRPr="00115BCA">
        <w:rPr>
          <w:b/>
          <w:sz w:val="24"/>
          <w:szCs w:val="24"/>
        </w:rPr>
        <w:t>Дл</w:t>
      </w:r>
      <w:r w:rsidRPr="00115BCA">
        <w:rPr>
          <w:b/>
          <w:sz w:val="24"/>
          <w:szCs w:val="24"/>
        </w:rPr>
        <w:t>я</w:t>
      </w:r>
      <w:r w:rsidR="00DC6547" w:rsidRPr="00115BCA">
        <w:rPr>
          <w:b/>
          <w:sz w:val="24"/>
          <w:szCs w:val="24"/>
        </w:rPr>
        <w:t xml:space="preserve"> науково-педагогічних працівників:</w:t>
      </w:r>
    </w:p>
    <w:p w:rsidR="00DC6547" w:rsidRDefault="00115BCA" w:rsidP="00115BCA">
      <w:pPr>
        <w:pStyle w:val="Bodytext20"/>
        <w:shd w:val="clear" w:color="auto" w:fill="auto"/>
        <w:tabs>
          <w:tab w:val="left" w:pos="73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DC6547" w:rsidRPr="00115BCA">
        <w:rPr>
          <w:sz w:val="24"/>
          <w:szCs w:val="24"/>
        </w:rPr>
        <w:t>олодіти іноземною мо</w:t>
      </w:r>
      <w:r>
        <w:rPr>
          <w:sz w:val="24"/>
          <w:szCs w:val="24"/>
        </w:rPr>
        <w:t xml:space="preserve">вою на рівні не нижчому ніж той, що вимагається відповідним </w:t>
      </w:r>
      <w:r w:rsidR="00E17A3E">
        <w:rPr>
          <w:sz w:val="24"/>
          <w:szCs w:val="24"/>
        </w:rPr>
        <w:t xml:space="preserve">закладом вищої освіти – </w:t>
      </w:r>
      <w:r w:rsidR="00E17A3E" w:rsidRPr="00DC429B">
        <w:rPr>
          <w:sz w:val="24"/>
          <w:szCs w:val="24"/>
        </w:rPr>
        <w:t>партнер</w:t>
      </w:r>
      <w:r w:rsidR="00E17A3E">
        <w:rPr>
          <w:sz w:val="24"/>
          <w:szCs w:val="24"/>
        </w:rPr>
        <w:t>ом</w:t>
      </w:r>
      <w:r w:rsidR="00E17A3E" w:rsidRPr="00DC429B">
        <w:rPr>
          <w:sz w:val="24"/>
          <w:szCs w:val="24"/>
        </w:rPr>
        <w:t xml:space="preserve"> </w:t>
      </w:r>
      <w:r w:rsidR="00DC6547" w:rsidRPr="00115BCA">
        <w:rPr>
          <w:sz w:val="24"/>
          <w:szCs w:val="24"/>
        </w:rPr>
        <w:t xml:space="preserve">і зазначений у </w:t>
      </w:r>
      <w:r>
        <w:rPr>
          <w:sz w:val="24"/>
          <w:szCs w:val="24"/>
        </w:rPr>
        <w:t>міжінституційній угоді</w:t>
      </w:r>
      <w:r w:rsidRPr="00645DAD">
        <w:rPr>
          <w:rStyle w:val="Bodytext2Exact"/>
          <w:sz w:val="24"/>
          <w:szCs w:val="24"/>
        </w:rPr>
        <w:t xml:space="preserve"> </w:t>
      </w:r>
      <w:r w:rsidR="00DC6547" w:rsidRPr="00115BCA">
        <w:rPr>
          <w:sz w:val="24"/>
          <w:szCs w:val="24"/>
        </w:rPr>
        <w:t>про реалізацію</w:t>
      </w:r>
      <w:r>
        <w:rPr>
          <w:sz w:val="24"/>
          <w:szCs w:val="24"/>
        </w:rPr>
        <w:t xml:space="preserve"> програми «Еразмус+».</w:t>
      </w:r>
      <w:r w:rsidR="00F81D39">
        <w:rPr>
          <w:sz w:val="24"/>
          <w:szCs w:val="24"/>
        </w:rPr>
        <w:t xml:space="preserve"> </w:t>
      </w:r>
      <w:r w:rsidR="00F81D39" w:rsidRPr="00F81D39">
        <w:rPr>
          <w:sz w:val="24"/>
          <w:szCs w:val="24"/>
        </w:rPr>
        <w:t xml:space="preserve">Мовна компетентність підтверджується відповідним сертифікатом, в якому зазначено рівень володіння мовою, або сертифікатом НТУ з мовної компетенції, або </w:t>
      </w:r>
      <w:r w:rsidR="00F81D39">
        <w:rPr>
          <w:sz w:val="24"/>
          <w:szCs w:val="24"/>
        </w:rPr>
        <w:t>за результатом співбесіди</w:t>
      </w:r>
      <w:r w:rsidR="00F81D39" w:rsidRPr="00F81D39">
        <w:rPr>
          <w:sz w:val="24"/>
          <w:szCs w:val="24"/>
        </w:rPr>
        <w:t xml:space="preserve"> з іноземної мови в НТУ.</w:t>
      </w:r>
    </w:p>
    <w:p w:rsidR="00115BCA" w:rsidRPr="00B45865" w:rsidRDefault="00115BCA" w:rsidP="00115BCA">
      <w:pPr>
        <w:pStyle w:val="Bodytext20"/>
        <w:shd w:val="clear" w:color="auto" w:fill="auto"/>
        <w:tabs>
          <w:tab w:val="left" w:pos="737"/>
        </w:tabs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406FF8" w:rsidTr="009465D3">
        <w:tc>
          <w:tcPr>
            <w:tcW w:w="7088" w:type="dxa"/>
          </w:tcPr>
          <w:p w:rsidR="00406FF8" w:rsidRPr="001D278D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Підтвердження мовної компетенції</w:t>
            </w:r>
          </w:p>
        </w:tc>
        <w:tc>
          <w:tcPr>
            <w:tcW w:w="2551" w:type="dxa"/>
          </w:tcPr>
          <w:p w:rsidR="00406FF8" w:rsidRPr="001D278D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406FF8" w:rsidTr="009465D3">
        <w:trPr>
          <w:trHeight w:val="241"/>
        </w:trPr>
        <w:tc>
          <w:tcPr>
            <w:tcW w:w="7088" w:type="dxa"/>
          </w:tcPr>
          <w:p w:rsidR="00406FF8" w:rsidRPr="001D278D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06FF8" w:rsidRPr="001D278D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2</w:t>
            </w:r>
          </w:p>
        </w:tc>
      </w:tr>
      <w:tr w:rsidR="00406FF8" w:rsidTr="009465D3">
        <w:trPr>
          <w:trHeight w:val="300"/>
        </w:trPr>
        <w:tc>
          <w:tcPr>
            <w:tcW w:w="7088" w:type="dxa"/>
            <w:vAlign w:val="center"/>
          </w:tcPr>
          <w:p w:rsidR="00406FF8" w:rsidRDefault="00406FF8" w:rsidP="009465D3">
            <w:pPr>
              <w:pStyle w:val="Bodytext20"/>
              <w:spacing w:line="269" w:lineRule="exact"/>
              <w:ind w:firstLine="567"/>
              <w:jc w:val="left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 з мовної компетенції, визнаний на міжнародному рівні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20</w:t>
            </w:r>
          </w:p>
        </w:tc>
      </w:tr>
      <w:tr w:rsidR="00406FF8" w:rsidTr="009465D3">
        <w:tc>
          <w:tcPr>
            <w:tcW w:w="7088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Сертифікат, що</w:t>
            </w:r>
            <w:r w:rsidR="00F014BD">
              <w:rPr>
                <w:rStyle w:val="Bodytext2Exact"/>
                <w:sz w:val="24"/>
                <w:szCs w:val="24"/>
              </w:rPr>
              <w:t xml:space="preserve"> підтверджує володіння 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В1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  <w:tr w:rsidR="00406FF8" w:rsidTr="009465D3">
        <w:tc>
          <w:tcPr>
            <w:tcW w:w="7088" w:type="dxa"/>
            <w:vAlign w:val="center"/>
          </w:tcPr>
          <w:p w:rsidR="00406FF8" w:rsidRDefault="00406FF8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В2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20</w:t>
            </w:r>
          </w:p>
        </w:tc>
      </w:tr>
      <w:tr w:rsidR="00406FF8" w:rsidTr="009465D3">
        <w:tc>
          <w:tcPr>
            <w:tcW w:w="7088" w:type="dxa"/>
            <w:vAlign w:val="center"/>
          </w:tcPr>
          <w:p w:rsidR="00406FF8" w:rsidRDefault="00406FF8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С1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30</w:t>
            </w:r>
          </w:p>
        </w:tc>
      </w:tr>
      <w:tr w:rsidR="00406FF8" w:rsidTr="009465D3">
        <w:tc>
          <w:tcPr>
            <w:tcW w:w="7088" w:type="dxa"/>
            <w:vAlign w:val="center"/>
          </w:tcPr>
          <w:p w:rsidR="00406FF8" w:rsidRDefault="00406FF8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С2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40</w:t>
            </w:r>
          </w:p>
        </w:tc>
      </w:tr>
      <w:tr w:rsidR="00406FF8" w:rsidTr="009465D3">
        <w:tc>
          <w:tcPr>
            <w:tcW w:w="7088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567"/>
              <w:jc w:val="left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 НТУ з мовної компетенції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  <w:tr w:rsidR="00406FF8" w:rsidTr="009465D3">
        <w:tc>
          <w:tcPr>
            <w:tcW w:w="7088" w:type="dxa"/>
            <w:vAlign w:val="center"/>
          </w:tcPr>
          <w:p w:rsidR="00406FF8" w:rsidRDefault="0008681E" w:rsidP="0008681E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Співбесіда</w:t>
            </w:r>
            <w:r w:rsidR="00406FF8">
              <w:rPr>
                <w:sz w:val="24"/>
                <w:szCs w:val="24"/>
              </w:rPr>
              <w:t xml:space="preserve"> з іноземної мови, як</w:t>
            </w:r>
            <w:r>
              <w:rPr>
                <w:sz w:val="24"/>
                <w:szCs w:val="24"/>
              </w:rPr>
              <w:t>а</w:t>
            </w:r>
            <w:r w:rsidR="00406FF8">
              <w:rPr>
                <w:sz w:val="24"/>
                <w:szCs w:val="24"/>
              </w:rPr>
              <w:t xml:space="preserve"> максимально оцінюється в 10 балів</w:t>
            </w:r>
          </w:p>
        </w:tc>
        <w:tc>
          <w:tcPr>
            <w:tcW w:w="2551" w:type="dxa"/>
            <w:vAlign w:val="center"/>
          </w:tcPr>
          <w:p w:rsidR="00406FF8" w:rsidRDefault="00406FF8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</w:tbl>
    <w:p w:rsidR="00DC6547" w:rsidRPr="00B45865" w:rsidRDefault="00DC6547" w:rsidP="00936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446" w:rsidRDefault="00AA0446" w:rsidP="00AA0446">
      <w:pPr>
        <w:pStyle w:val="Bodytext20"/>
        <w:shd w:val="clear" w:color="auto" w:fill="auto"/>
        <w:tabs>
          <w:tab w:val="left" w:pos="0"/>
        </w:tabs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мати план викладання/стажування,</w:t>
      </w:r>
      <w:r w:rsidR="00115BCA" w:rsidRPr="00115BCA">
        <w:rPr>
          <w:sz w:val="24"/>
          <w:szCs w:val="24"/>
        </w:rPr>
        <w:t xml:space="preserve"> узгоджений керівником</w:t>
      </w:r>
      <w:r>
        <w:rPr>
          <w:sz w:val="24"/>
          <w:szCs w:val="24"/>
        </w:rPr>
        <w:t xml:space="preserve"> кафедри (надається +</w:t>
      </w:r>
      <w:r w:rsidR="00854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бали) та, за можливості, погоджений </w:t>
      </w:r>
      <w:r w:rsidR="00E17A3E">
        <w:rPr>
          <w:sz w:val="24"/>
          <w:szCs w:val="24"/>
        </w:rPr>
        <w:t xml:space="preserve">закладом вищої освіти – </w:t>
      </w:r>
      <w:r w:rsidR="00E17A3E" w:rsidRPr="00DC429B">
        <w:rPr>
          <w:sz w:val="24"/>
          <w:szCs w:val="24"/>
        </w:rPr>
        <w:t>партнер</w:t>
      </w:r>
      <w:r w:rsidR="00E17A3E">
        <w:rPr>
          <w:sz w:val="24"/>
          <w:szCs w:val="24"/>
        </w:rPr>
        <w:t>ом</w:t>
      </w:r>
      <w:r w:rsidR="00B71DFD">
        <w:rPr>
          <w:sz w:val="24"/>
          <w:szCs w:val="24"/>
        </w:rPr>
        <w:t>;</w:t>
      </w:r>
    </w:p>
    <w:p w:rsidR="00115BCA" w:rsidRDefault="00AA0446" w:rsidP="00AA0446">
      <w:pPr>
        <w:pStyle w:val="Bodytext20"/>
        <w:shd w:val="clear" w:color="auto" w:fill="auto"/>
        <w:tabs>
          <w:tab w:val="left" w:pos="0"/>
        </w:tabs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15BCA" w:rsidRPr="00115BCA">
        <w:rPr>
          <w:sz w:val="24"/>
          <w:szCs w:val="24"/>
        </w:rPr>
        <w:t xml:space="preserve">надати рейтинг науково-педагогічного працівника за останній навчальний рік </w:t>
      </w:r>
      <w:r>
        <w:rPr>
          <w:sz w:val="24"/>
          <w:szCs w:val="24"/>
        </w:rPr>
        <w:t xml:space="preserve">підсумовуючи бали, отримані за </w:t>
      </w:r>
      <w:r w:rsidR="00B71DFD">
        <w:rPr>
          <w:sz w:val="24"/>
          <w:szCs w:val="24"/>
        </w:rPr>
        <w:t xml:space="preserve">наукову </w:t>
      </w:r>
      <w:r>
        <w:rPr>
          <w:sz w:val="24"/>
          <w:szCs w:val="24"/>
        </w:rPr>
        <w:t>роботу</w:t>
      </w:r>
      <w:r w:rsidR="00B71DFD">
        <w:rPr>
          <w:sz w:val="24"/>
          <w:szCs w:val="24"/>
        </w:rPr>
        <w:t>,</w:t>
      </w:r>
      <w:r>
        <w:rPr>
          <w:sz w:val="24"/>
          <w:szCs w:val="24"/>
        </w:rPr>
        <w:t xml:space="preserve"> враховуючи наступні критерії: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Статті, </w:t>
      </w:r>
      <w:r w:rsidRPr="00DC6547">
        <w:rPr>
          <w:rFonts w:ascii="Times New Roman" w:hAnsi="Times New Roman" w:cs="Times New Roman"/>
          <w:b/>
          <w:sz w:val="24"/>
          <w:szCs w:val="24"/>
        </w:rPr>
        <w:t>патенти за фахом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підручники, навчальні посібники, монографії</w:t>
      </w:r>
      <w:r w:rsidRPr="00DC6547">
        <w:rPr>
          <w:rFonts w:ascii="Times New Roman" w:hAnsi="Times New Roman" w:cs="Times New Roman"/>
          <w:sz w:val="24"/>
          <w:szCs w:val="24"/>
        </w:rPr>
        <w:t>: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 xml:space="preserve">Стаття у виданні, що входить до міжнародної наукометричної баз: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C6547">
        <w:rPr>
          <w:rFonts w:ascii="Times New Roman" w:hAnsi="Times New Roman" w:cs="Times New Roman"/>
          <w:sz w:val="24"/>
          <w:szCs w:val="24"/>
        </w:rPr>
        <w:t xml:space="preserve"> &amp;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Pr="00DC654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C6547">
        <w:rPr>
          <w:rFonts w:ascii="Times New Roman" w:hAnsi="Times New Roman" w:cs="Times New Roman"/>
          <w:sz w:val="24"/>
          <w:szCs w:val="24"/>
        </w:rPr>
        <w:t xml:space="preserve"> </w:t>
      </w:r>
      <w:r w:rsidR="009F6DE1">
        <w:rPr>
          <w:rFonts w:ascii="Times New Roman" w:hAnsi="Times New Roman" w:cs="Times New Roman"/>
          <w:sz w:val="24"/>
          <w:szCs w:val="24"/>
        </w:rPr>
        <w:t>7</w:t>
      </w:r>
      <w:r w:rsidR="003076A4">
        <w:rPr>
          <w:rFonts w:ascii="Times New Roman" w:hAnsi="Times New Roman" w:cs="Times New Roman"/>
          <w:sz w:val="24"/>
          <w:szCs w:val="24"/>
        </w:rPr>
        <w:t xml:space="preserve"> балів;</w:t>
      </w:r>
      <w:r w:rsidRPr="00DC6547">
        <w:rPr>
          <w:rFonts w:ascii="Times New Roman" w:hAnsi="Times New Roman" w:cs="Times New Roman"/>
          <w:sz w:val="24"/>
          <w:szCs w:val="24"/>
        </w:rPr>
        <w:t xml:space="preserve"> всі інші статті – 4 бали.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 xml:space="preserve">Стаття у </w:t>
      </w:r>
      <w:r w:rsidR="009F6DE1">
        <w:rPr>
          <w:rFonts w:ascii="Times New Roman" w:hAnsi="Times New Roman" w:cs="Times New Roman"/>
          <w:sz w:val="24"/>
          <w:szCs w:val="24"/>
        </w:rPr>
        <w:t xml:space="preserve">фаховому </w:t>
      </w:r>
      <w:r w:rsidRPr="00DC6547">
        <w:rPr>
          <w:rFonts w:ascii="Times New Roman" w:hAnsi="Times New Roman" w:cs="Times New Roman"/>
          <w:sz w:val="24"/>
          <w:szCs w:val="24"/>
        </w:rPr>
        <w:t>виданні України – 3 бали;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Інші статті – 1 бал;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Патент на винахід – 5 балів;</w:t>
      </w:r>
    </w:p>
    <w:p w:rsidR="00AA0446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Патент на корисну модель – 3 бали;</w:t>
      </w:r>
    </w:p>
    <w:p w:rsidR="00AA0446" w:rsidRDefault="00690CC7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Підручник</w:t>
      </w:r>
      <w:r w:rsidR="00AA0446">
        <w:rPr>
          <w:rFonts w:ascii="Times New Roman" w:hAnsi="Times New Roman" w:cs="Times New Roman"/>
          <w:sz w:val="24"/>
          <w:szCs w:val="24"/>
        </w:rPr>
        <w:t xml:space="preserve"> – 5 </w:t>
      </w:r>
      <w:r w:rsidR="00AA0446" w:rsidRPr="00DC6547">
        <w:rPr>
          <w:rFonts w:ascii="Times New Roman" w:hAnsi="Times New Roman" w:cs="Times New Roman"/>
          <w:sz w:val="24"/>
          <w:szCs w:val="24"/>
        </w:rPr>
        <w:t>балів</w:t>
      </w:r>
      <w:r w:rsidR="00AA0446">
        <w:rPr>
          <w:rFonts w:ascii="Times New Roman" w:hAnsi="Times New Roman" w:cs="Times New Roman"/>
          <w:sz w:val="24"/>
          <w:szCs w:val="24"/>
        </w:rPr>
        <w:t>;</w:t>
      </w:r>
    </w:p>
    <w:p w:rsidR="00AA0446" w:rsidRDefault="00690CC7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Навчальний</w:t>
      </w:r>
      <w:r w:rsidR="00AA0446">
        <w:rPr>
          <w:rFonts w:ascii="Times New Roman" w:hAnsi="Times New Roman" w:cs="Times New Roman"/>
          <w:sz w:val="24"/>
          <w:szCs w:val="24"/>
        </w:rPr>
        <w:t xml:space="preserve"> посібник – 4 бали;</w:t>
      </w:r>
    </w:p>
    <w:p w:rsidR="00AA0446" w:rsidRPr="00DC6547" w:rsidRDefault="00690CC7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Монографія</w:t>
      </w:r>
      <w:r w:rsidR="00AA0446">
        <w:rPr>
          <w:rFonts w:ascii="Times New Roman" w:hAnsi="Times New Roman" w:cs="Times New Roman"/>
          <w:sz w:val="24"/>
          <w:szCs w:val="24"/>
        </w:rPr>
        <w:t xml:space="preserve"> – 4 бали</w:t>
      </w:r>
      <w:r w:rsidR="00953552">
        <w:rPr>
          <w:rFonts w:ascii="Times New Roman" w:hAnsi="Times New Roman" w:cs="Times New Roman"/>
          <w:sz w:val="24"/>
          <w:szCs w:val="24"/>
        </w:rPr>
        <w:t>.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b/>
          <w:sz w:val="24"/>
          <w:szCs w:val="24"/>
        </w:rPr>
        <w:t>Конференції</w:t>
      </w:r>
      <w:r w:rsidRPr="00DC6547">
        <w:rPr>
          <w:rFonts w:ascii="Times New Roman" w:hAnsi="Times New Roman" w:cs="Times New Roman"/>
          <w:sz w:val="24"/>
          <w:szCs w:val="24"/>
        </w:rPr>
        <w:t xml:space="preserve"> (за наявності тез доповідей за фахом):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участь у міжнародній конференції (в Україні) – 4 бали;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участь у міжнародній конференції (за кордоном) – 5 балів;</w:t>
      </w:r>
    </w:p>
    <w:p w:rsidR="00AA0446" w:rsidRPr="00DC6547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47">
        <w:rPr>
          <w:rFonts w:ascii="Times New Roman" w:hAnsi="Times New Roman" w:cs="Times New Roman"/>
          <w:sz w:val="24"/>
          <w:szCs w:val="24"/>
        </w:rPr>
        <w:t>- участь в інших конференціях – 1 бал;</w:t>
      </w:r>
    </w:p>
    <w:p w:rsidR="00AA0446" w:rsidRPr="00115BCA" w:rsidRDefault="00953552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A0446" w:rsidRPr="00115BCA">
        <w:rPr>
          <w:rFonts w:ascii="Times New Roman" w:hAnsi="Times New Roman" w:cs="Times New Roman"/>
          <w:b/>
          <w:sz w:val="24"/>
          <w:szCs w:val="24"/>
        </w:rPr>
        <w:t>онкурси інноваційних проектів, наукових робіт за фахом:</w:t>
      </w:r>
    </w:p>
    <w:p w:rsidR="00AA0446" w:rsidRDefault="00AA0446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3552">
        <w:rPr>
          <w:rFonts w:ascii="Times New Roman" w:hAnsi="Times New Roman" w:cs="Times New Roman"/>
          <w:sz w:val="24"/>
          <w:szCs w:val="24"/>
        </w:rPr>
        <w:t>керівник наукової роботи</w:t>
      </w:r>
      <w:r w:rsidRPr="00115BCA">
        <w:rPr>
          <w:rFonts w:ascii="Times New Roman" w:hAnsi="Times New Roman" w:cs="Times New Roman"/>
          <w:sz w:val="24"/>
          <w:szCs w:val="24"/>
        </w:rPr>
        <w:t xml:space="preserve"> –</w:t>
      </w:r>
      <w:r w:rsidR="00953552">
        <w:rPr>
          <w:rFonts w:ascii="Times New Roman" w:hAnsi="Times New Roman" w:cs="Times New Roman"/>
          <w:sz w:val="24"/>
          <w:szCs w:val="24"/>
        </w:rPr>
        <w:t xml:space="preserve"> 10 балів;</w:t>
      </w:r>
    </w:p>
    <w:p w:rsidR="00953552" w:rsidRDefault="00953552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відповідальний виконавець – 7 балів;</w:t>
      </w:r>
    </w:p>
    <w:p w:rsidR="00953552" w:rsidRDefault="00953552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виконавець – 5 балів</w:t>
      </w:r>
      <w:r w:rsidR="00AA0446" w:rsidRPr="00953552">
        <w:rPr>
          <w:rFonts w:ascii="Times New Roman" w:hAnsi="Times New Roman" w:cs="Times New Roman"/>
          <w:sz w:val="24"/>
          <w:szCs w:val="24"/>
        </w:rPr>
        <w:t>.</w:t>
      </w:r>
    </w:p>
    <w:p w:rsidR="00A45E3C" w:rsidRDefault="00A45E3C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DB">
        <w:rPr>
          <w:rFonts w:ascii="Times New Roman" w:hAnsi="Times New Roman" w:cs="Times New Roman"/>
          <w:b/>
          <w:sz w:val="24"/>
          <w:szCs w:val="24"/>
        </w:rPr>
        <w:t>Підготовка аспіранта до захисту</w:t>
      </w:r>
      <w:r w:rsidRPr="00A45E3C">
        <w:rPr>
          <w:rFonts w:ascii="Times New Roman" w:hAnsi="Times New Roman" w:cs="Times New Roman"/>
          <w:sz w:val="24"/>
          <w:szCs w:val="24"/>
        </w:rPr>
        <w:t>– 5 балів.</w:t>
      </w:r>
    </w:p>
    <w:p w:rsidR="00115BCA" w:rsidRPr="00953552" w:rsidRDefault="00953552" w:rsidP="00372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52">
        <w:rPr>
          <w:rFonts w:ascii="Times New Roman" w:hAnsi="Times New Roman" w:cs="Times New Roman"/>
          <w:sz w:val="24"/>
          <w:szCs w:val="24"/>
        </w:rPr>
        <w:t>3) л</w:t>
      </w:r>
      <w:r w:rsidR="00115BCA" w:rsidRPr="00953552">
        <w:rPr>
          <w:rFonts w:ascii="Times New Roman" w:hAnsi="Times New Roman" w:cs="Times New Roman"/>
          <w:sz w:val="24"/>
          <w:szCs w:val="24"/>
        </w:rPr>
        <w:t>ист-</w:t>
      </w:r>
      <w:r w:rsidRPr="009535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ідт</w:t>
      </w:r>
      <w:r w:rsidR="00115BCA" w:rsidRPr="00953552">
        <w:rPr>
          <w:rFonts w:ascii="Times New Roman" w:hAnsi="Times New Roman" w:cs="Times New Roman"/>
          <w:sz w:val="24"/>
          <w:szCs w:val="24"/>
        </w:rPr>
        <w:t xml:space="preserve">римки з обраного </w:t>
      </w:r>
      <w:r w:rsidR="00A155C3" w:rsidRPr="00A155C3">
        <w:rPr>
          <w:rFonts w:ascii="Times New Roman" w:hAnsi="Times New Roman" w:cs="Times New Roman"/>
          <w:sz w:val="24"/>
          <w:szCs w:val="24"/>
        </w:rPr>
        <w:t>закладу вищої освіти – партнеру</w:t>
      </w:r>
      <w:r w:rsidR="00A155C3" w:rsidRPr="00DC429B">
        <w:rPr>
          <w:sz w:val="24"/>
          <w:szCs w:val="24"/>
        </w:rPr>
        <w:t xml:space="preserve"> </w:t>
      </w:r>
      <w:r w:rsidR="00115BCA" w:rsidRPr="00953552">
        <w:rPr>
          <w:rFonts w:ascii="Times New Roman" w:hAnsi="Times New Roman" w:cs="Times New Roman"/>
          <w:sz w:val="24"/>
          <w:szCs w:val="24"/>
        </w:rPr>
        <w:t>падає додаткові 2 ба</w:t>
      </w:r>
      <w:r w:rsidR="00054A20">
        <w:rPr>
          <w:rFonts w:ascii="Times New Roman" w:hAnsi="Times New Roman" w:cs="Times New Roman"/>
          <w:sz w:val="24"/>
          <w:szCs w:val="24"/>
        </w:rPr>
        <w:t>ли</w:t>
      </w:r>
      <w:r w:rsidR="00115BCA" w:rsidRPr="00953552">
        <w:rPr>
          <w:rFonts w:ascii="Times New Roman" w:hAnsi="Times New Roman" w:cs="Times New Roman"/>
          <w:sz w:val="24"/>
          <w:szCs w:val="24"/>
        </w:rPr>
        <w:t>, окрім проект</w:t>
      </w:r>
      <w:r>
        <w:rPr>
          <w:rFonts w:ascii="Times New Roman" w:hAnsi="Times New Roman" w:cs="Times New Roman"/>
          <w:sz w:val="24"/>
          <w:szCs w:val="24"/>
        </w:rPr>
        <w:t>ів, де наявність такого докумен</w:t>
      </w:r>
      <w:r w:rsidR="00115BCA" w:rsidRPr="00953552">
        <w:rPr>
          <w:rFonts w:ascii="Times New Roman" w:hAnsi="Times New Roman" w:cs="Times New Roman"/>
          <w:sz w:val="24"/>
          <w:szCs w:val="24"/>
        </w:rPr>
        <w:t>ту є обов'язковою.</w:t>
      </w:r>
    </w:p>
    <w:p w:rsidR="00115BCA" w:rsidRPr="00115BCA" w:rsidRDefault="00115BCA" w:rsidP="003729C8">
      <w:pPr>
        <w:pStyle w:val="Bodytext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B45865">
        <w:rPr>
          <w:b/>
          <w:sz w:val="24"/>
          <w:szCs w:val="24"/>
        </w:rPr>
        <w:t>Примітка 3.</w:t>
      </w:r>
      <w:r w:rsidRPr="00115BCA">
        <w:rPr>
          <w:sz w:val="24"/>
          <w:szCs w:val="24"/>
        </w:rPr>
        <w:t xml:space="preserve"> Якщо два науково-педагогічних працівника набрати однакову кількісні, конкурсних балів, то перевага надається науково-педагогічному працівнику з наявним листом підтримки</w:t>
      </w:r>
      <w:r w:rsidR="004730B6">
        <w:rPr>
          <w:sz w:val="24"/>
          <w:szCs w:val="24"/>
        </w:rPr>
        <w:t xml:space="preserve"> від </w:t>
      </w:r>
      <w:r w:rsidR="00A155C3">
        <w:rPr>
          <w:sz w:val="24"/>
          <w:szCs w:val="24"/>
        </w:rPr>
        <w:t xml:space="preserve">закладу вищої освіти – </w:t>
      </w:r>
      <w:r w:rsidR="00A155C3" w:rsidRPr="00DC429B">
        <w:rPr>
          <w:sz w:val="24"/>
          <w:szCs w:val="24"/>
        </w:rPr>
        <w:t>партнер</w:t>
      </w:r>
      <w:r w:rsidR="00A155C3">
        <w:rPr>
          <w:sz w:val="24"/>
          <w:szCs w:val="24"/>
        </w:rPr>
        <w:t>а</w:t>
      </w:r>
      <w:r w:rsidRPr="00115BCA">
        <w:rPr>
          <w:sz w:val="24"/>
          <w:szCs w:val="24"/>
        </w:rPr>
        <w:t xml:space="preserve">. Другим критерієм є рейтинг за наукову складову рейтингу </w:t>
      </w:r>
      <w:r w:rsidR="00A155C3">
        <w:rPr>
          <w:sz w:val="24"/>
          <w:szCs w:val="24"/>
        </w:rPr>
        <w:t>закладу вищої освіти</w:t>
      </w:r>
      <w:r w:rsidR="00054A20">
        <w:rPr>
          <w:sz w:val="24"/>
          <w:szCs w:val="24"/>
        </w:rPr>
        <w:t>, трет</w:t>
      </w:r>
      <w:r w:rsidRPr="00115BCA">
        <w:rPr>
          <w:sz w:val="24"/>
          <w:szCs w:val="24"/>
        </w:rPr>
        <w:t>ім мовна компетенція.</w:t>
      </w:r>
    </w:p>
    <w:p w:rsidR="00115BCA" w:rsidRPr="00115BCA" w:rsidRDefault="00115BCA" w:rsidP="003729C8">
      <w:pPr>
        <w:pStyle w:val="Bodytext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15BCA">
        <w:rPr>
          <w:sz w:val="24"/>
          <w:szCs w:val="24"/>
          <w:lang w:bidi="en-US"/>
        </w:rPr>
        <w:t>3.8</w:t>
      </w:r>
      <w:r w:rsidR="00054A20">
        <w:rPr>
          <w:sz w:val="24"/>
          <w:szCs w:val="24"/>
          <w:lang w:bidi="en-US"/>
        </w:rPr>
        <w:t xml:space="preserve"> </w:t>
      </w:r>
      <w:r w:rsidRPr="00054A20">
        <w:rPr>
          <w:b/>
          <w:sz w:val="24"/>
          <w:szCs w:val="24"/>
          <w:lang w:eastAsia="ru-RU" w:bidi="ru-RU"/>
        </w:rPr>
        <w:t>Д</w:t>
      </w:r>
      <w:r w:rsidR="00054A20" w:rsidRPr="00054A20">
        <w:rPr>
          <w:b/>
          <w:sz w:val="24"/>
          <w:szCs w:val="24"/>
          <w:lang w:bidi="en-US"/>
        </w:rPr>
        <w:t>л</w:t>
      </w:r>
      <w:r w:rsidRPr="00054A20">
        <w:rPr>
          <w:b/>
          <w:sz w:val="24"/>
          <w:szCs w:val="24"/>
        </w:rPr>
        <w:t>я адміністративних працівників</w:t>
      </w:r>
      <w:r w:rsidRPr="00115BCA">
        <w:rPr>
          <w:sz w:val="24"/>
          <w:szCs w:val="24"/>
        </w:rPr>
        <w:t>:</w:t>
      </w:r>
    </w:p>
    <w:p w:rsidR="00115BCA" w:rsidRDefault="00054A20" w:rsidP="003729C8">
      <w:pPr>
        <w:pStyle w:val="Bodytext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1. Вол</w:t>
      </w:r>
      <w:r>
        <w:rPr>
          <w:sz w:val="24"/>
          <w:szCs w:val="24"/>
        </w:rPr>
        <w:t>одіти іноземною мовою на рів</w:t>
      </w:r>
      <w:r w:rsidR="00115BCA" w:rsidRPr="00115BCA">
        <w:rPr>
          <w:sz w:val="24"/>
          <w:szCs w:val="24"/>
        </w:rPr>
        <w:t>ні не нижчо</w:t>
      </w:r>
      <w:r>
        <w:rPr>
          <w:sz w:val="24"/>
          <w:szCs w:val="24"/>
        </w:rPr>
        <w:t>му ніж той,</w:t>
      </w:r>
      <w:r w:rsidR="00115BCA" w:rsidRPr="00115BCA">
        <w:rPr>
          <w:sz w:val="24"/>
          <w:szCs w:val="24"/>
        </w:rPr>
        <w:t xml:space="preserve"> що вимагається відповідним </w:t>
      </w:r>
      <w:r w:rsidR="00A155C3">
        <w:rPr>
          <w:sz w:val="24"/>
          <w:szCs w:val="24"/>
        </w:rPr>
        <w:t xml:space="preserve">закладом вищої освіти – </w:t>
      </w:r>
      <w:r w:rsidR="00A155C3" w:rsidRPr="00DC429B">
        <w:rPr>
          <w:sz w:val="24"/>
          <w:szCs w:val="24"/>
        </w:rPr>
        <w:t>партнер</w:t>
      </w:r>
      <w:r w:rsidR="00A155C3">
        <w:rPr>
          <w:sz w:val="24"/>
          <w:szCs w:val="24"/>
        </w:rPr>
        <w:t>ом</w:t>
      </w:r>
      <w:r w:rsidR="00A155C3" w:rsidRPr="00115BCA">
        <w:rPr>
          <w:sz w:val="24"/>
          <w:szCs w:val="24"/>
        </w:rPr>
        <w:t xml:space="preserve"> </w:t>
      </w:r>
      <w:r w:rsidR="00115BCA" w:rsidRPr="00115BCA">
        <w:rPr>
          <w:sz w:val="24"/>
          <w:szCs w:val="24"/>
        </w:rPr>
        <w:t xml:space="preserve">і зазначений у </w:t>
      </w:r>
      <w:r>
        <w:rPr>
          <w:sz w:val="24"/>
          <w:szCs w:val="24"/>
        </w:rPr>
        <w:t>міжінституційній угоді</w:t>
      </w:r>
      <w:r w:rsidRPr="00645DAD">
        <w:rPr>
          <w:rStyle w:val="Bodytext2Exact"/>
          <w:sz w:val="24"/>
          <w:szCs w:val="24"/>
        </w:rPr>
        <w:t xml:space="preserve"> </w:t>
      </w:r>
      <w:r w:rsidR="00115BCA" w:rsidRPr="00115BCA">
        <w:rPr>
          <w:sz w:val="24"/>
          <w:szCs w:val="24"/>
        </w:rPr>
        <w:t>про реалізацію</w:t>
      </w:r>
      <w:r>
        <w:rPr>
          <w:sz w:val="24"/>
          <w:szCs w:val="24"/>
        </w:rPr>
        <w:t xml:space="preserve"> програми «Еразмус+».</w:t>
      </w:r>
    </w:p>
    <w:p w:rsidR="00742330" w:rsidRPr="00CD7DFC" w:rsidRDefault="00742330" w:rsidP="00CD7DFC">
      <w:pPr>
        <w:pStyle w:val="Bodytext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08681E" w:rsidTr="009465D3">
        <w:tc>
          <w:tcPr>
            <w:tcW w:w="7088" w:type="dxa"/>
          </w:tcPr>
          <w:p w:rsidR="0008681E" w:rsidRPr="001D278D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Підтвердження мовної компетенції</w:t>
            </w:r>
          </w:p>
        </w:tc>
        <w:tc>
          <w:tcPr>
            <w:tcW w:w="2551" w:type="dxa"/>
          </w:tcPr>
          <w:p w:rsidR="0008681E" w:rsidRPr="001D278D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08681E" w:rsidTr="009465D3">
        <w:trPr>
          <w:trHeight w:val="241"/>
        </w:trPr>
        <w:tc>
          <w:tcPr>
            <w:tcW w:w="7088" w:type="dxa"/>
          </w:tcPr>
          <w:p w:rsidR="0008681E" w:rsidRPr="001D278D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681E" w:rsidRPr="001D278D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b/>
                <w:sz w:val="24"/>
                <w:szCs w:val="24"/>
              </w:rPr>
            </w:pPr>
            <w:r w:rsidRPr="001D278D">
              <w:rPr>
                <w:rStyle w:val="Bodytext2Exact"/>
                <w:b/>
                <w:sz w:val="24"/>
                <w:szCs w:val="24"/>
              </w:rPr>
              <w:t>2</w:t>
            </w:r>
          </w:p>
        </w:tc>
      </w:tr>
      <w:tr w:rsidR="0008681E" w:rsidTr="009465D3">
        <w:trPr>
          <w:trHeight w:val="300"/>
        </w:trPr>
        <w:tc>
          <w:tcPr>
            <w:tcW w:w="7088" w:type="dxa"/>
            <w:vAlign w:val="center"/>
          </w:tcPr>
          <w:p w:rsidR="0008681E" w:rsidRDefault="0008681E" w:rsidP="009465D3">
            <w:pPr>
              <w:pStyle w:val="Bodytext20"/>
              <w:spacing w:line="269" w:lineRule="exact"/>
              <w:ind w:firstLine="567"/>
              <w:jc w:val="left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 з мовної компетенції, визнаний на міжнародному рівні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20</w:t>
            </w:r>
          </w:p>
        </w:tc>
      </w:tr>
      <w:tr w:rsidR="0008681E" w:rsidTr="009465D3">
        <w:tc>
          <w:tcPr>
            <w:tcW w:w="7088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 мовою</w:t>
            </w:r>
            <w:r>
              <w:rPr>
                <w:rStyle w:val="Bodytext2Exact"/>
                <w:sz w:val="24"/>
                <w:szCs w:val="24"/>
              </w:rPr>
              <w:t xml:space="preserve"> на рівні В1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  <w:tr w:rsidR="0008681E" w:rsidTr="009465D3">
        <w:tc>
          <w:tcPr>
            <w:tcW w:w="7088" w:type="dxa"/>
            <w:vAlign w:val="center"/>
          </w:tcPr>
          <w:p w:rsidR="0008681E" w:rsidRDefault="0008681E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В2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20</w:t>
            </w:r>
          </w:p>
        </w:tc>
      </w:tr>
      <w:tr w:rsidR="0008681E" w:rsidTr="009465D3">
        <w:tc>
          <w:tcPr>
            <w:tcW w:w="7088" w:type="dxa"/>
            <w:vAlign w:val="center"/>
          </w:tcPr>
          <w:p w:rsidR="0008681E" w:rsidRDefault="0008681E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С1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30</w:t>
            </w:r>
          </w:p>
        </w:tc>
      </w:tr>
      <w:tr w:rsidR="0008681E" w:rsidTr="009465D3">
        <w:tc>
          <w:tcPr>
            <w:tcW w:w="7088" w:type="dxa"/>
            <w:vAlign w:val="center"/>
          </w:tcPr>
          <w:p w:rsidR="0008681E" w:rsidRDefault="0008681E" w:rsidP="00F014BD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 xml:space="preserve">Сертифікат, що підтверджує володіння </w:t>
            </w:r>
            <w:r w:rsidR="00F014BD">
              <w:rPr>
                <w:rStyle w:val="Bodytext2Exact"/>
                <w:sz w:val="24"/>
                <w:szCs w:val="24"/>
              </w:rPr>
              <w:t>іноземною</w:t>
            </w:r>
            <w:r>
              <w:rPr>
                <w:rStyle w:val="Bodytext2Exact"/>
                <w:sz w:val="24"/>
                <w:szCs w:val="24"/>
              </w:rPr>
              <w:t xml:space="preserve"> </w:t>
            </w:r>
            <w:r w:rsidR="00F014BD">
              <w:rPr>
                <w:rStyle w:val="Bodytext2Exact"/>
                <w:sz w:val="24"/>
                <w:szCs w:val="24"/>
              </w:rPr>
              <w:t>мовою</w:t>
            </w:r>
            <w:r>
              <w:rPr>
                <w:rStyle w:val="Bodytext2Exact"/>
                <w:sz w:val="24"/>
                <w:szCs w:val="24"/>
              </w:rPr>
              <w:t xml:space="preserve"> на рівні С2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40</w:t>
            </w:r>
          </w:p>
        </w:tc>
      </w:tr>
      <w:tr w:rsidR="0008681E" w:rsidTr="009465D3">
        <w:tc>
          <w:tcPr>
            <w:tcW w:w="7088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567"/>
              <w:jc w:val="left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Сертифікат НТУ з мовної компетенції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  <w:tr w:rsidR="0008681E" w:rsidTr="009465D3">
        <w:tc>
          <w:tcPr>
            <w:tcW w:w="7088" w:type="dxa"/>
            <w:vAlign w:val="center"/>
          </w:tcPr>
          <w:p w:rsidR="0008681E" w:rsidRDefault="0008681E" w:rsidP="0008681E">
            <w:pPr>
              <w:pStyle w:val="Bodytext20"/>
              <w:shd w:val="clear" w:color="auto" w:fill="auto"/>
              <w:spacing w:line="269" w:lineRule="exact"/>
              <w:ind w:firstLine="567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Співбесіда з іноземної мови, яка максимально оцінюється в 10 балів</w:t>
            </w:r>
          </w:p>
        </w:tc>
        <w:tc>
          <w:tcPr>
            <w:tcW w:w="2551" w:type="dxa"/>
            <w:vAlign w:val="center"/>
          </w:tcPr>
          <w:p w:rsidR="0008681E" w:rsidRDefault="0008681E" w:rsidP="009465D3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10</w:t>
            </w:r>
          </w:p>
        </w:tc>
      </w:tr>
    </w:tbl>
    <w:p w:rsidR="00B45865" w:rsidRPr="00CD7DFC" w:rsidRDefault="00B45865" w:rsidP="00115BCA">
      <w:pPr>
        <w:pStyle w:val="Bodytext20"/>
        <w:shd w:val="clear" w:color="auto" w:fill="auto"/>
        <w:tabs>
          <w:tab w:val="left" w:pos="0"/>
        </w:tabs>
        <w:spacing w:line="269" w:lineRule="exact"/>
        <w:ind w:firstLine="709"/>
        <w:jc w:val="both"/>
        <w:rPr>
          <w:sz w:val="8"/>
          <w:szCs w:val="8"/>
        </w:rPr>
      </w:pPr>
    </w:p>
    <w:p w:rsidR="00054A20" w:rsidRDefault="00054A20" w:rsidP="00054A20">
      <w:pPr>
        <w:pStyle w:val="Bodytext20"/>
        <w:shd w:val="clear" w:color="auto" w:fill="auto"/>
        <w:tabs>
          <w:tab w:val="left" w:pos="1101"/>
        </w:tabs>
        <w:spacing w:line="240" w:lineRule="auto"/>
        <w:ind w:firstLine="709"/>
        <w:jc w:val="both"/>
        <w:rPr>
          <w:sz w:val="24"/>
          <w:szCs w:val="24"/>
        </w:rPr>
      </w:pPr>
      <w:r w:rsidRPr="00054A20">
        <w:rPr>
          <w:sz w:val="24"/>
          <w:szCs w:val="24"/>
        </w:rPr>
        <w:t>2. Мати план стажування, узгоджений керівником стру</w:t>
      </w:r>
      <w:r>
        <w:rPr>
          <w:sz w:val="24"/>
          <w:szCs w:val="24"/>
        </w:rPr>
        <w:t xml:space="preserve">ктурного підрозділу (надається + </w:t>
      </w:r>
      <w:r w:rsidRPr="00054A20">
        <w:rPr>
          <w:sz w:val="24"/>
          <w:szCs w:val="24"/>
        </w:rPr>
        <w:t>2 ба</w:t>
      </w:r>
      <w:r>
        <w:rPr>
          <w:sz w:val="24"/>
          <w:szCs w:val="24"/>
        </w:rPr>
        <w:t>ли) та,</w:t>
      </w:r>
      <w:r w:rsidRPr="00054A20">
        <w:rPr>
          <w:sz w:val="24"/>
          <w:szCs w:val="24"/>
        </w:rPr>
        <w:t xml:space="preserve"> за можливості, погоджений </w:t>
      </w:r>
      <w:r w:rsidR="00A155C3">
        <w:rPr>
          <w:sz w:val="24"/>
          <w:szCs w:val="24"/>
        </w:rPr>
        <w:t xml:space="preserve">закладом вищої освіти – </w:t>
      </w:r>
      <w:r w:rsidR="00A155C3" w:rsidRPr="00DC429B">
        <w:rPr>
          <w:sz w:val="24"/>
          <w:szCs w:val="24"/>
        </w:rPr>
        <w:t>партнер</w:t>
      </w:r>
      <w:r w:rsidR="00A155C3">
        <w:rPr>
          <w:sz w:val="24"/>
          <w:szCs w:val="24"/>
        </w:rPr>
        <w:t xml:space="preserve">ом </w:t>
      </w:r>
      <w:r w:rsidR="00542EA9">
        <w:rPr>
          <w:sz w:val="24"/>
          <w:szCs w:val="24"/>
        </w:rPr>
        <w:t>(надає</w:t>
      </w:r>
      <w:r>
        <w:rPr>
          <w:sz w:val="24"/>
          <w:szCs w:val="24"/>
        </w:rPr>
        <w:t>ться +</w:t>
      </w:r>
      <w:r w:rsidR="009F6DE1">
        <w:rPr>
          <w:sz w:val="24"/>
          <w:szCs w:val="24"/>
        </w:rPr>
        <w:t xml:space="preserve"> 4 бал</w:t>
      </w:r>
      <w:r>
        <w:rPr>
          <w:sz w:val="24"/>
          <w:szCs w:val="24"/>
        </w:rPr>
        <w:t>и).</w:t>
      </w:r>
    </w:p>
    <w:p w:rsidR="00054A20" w:rsidRPr="00054A20" w:rsidRDefault="00054A20" w:rsidP="00054A20">
      <w:pPr>
        <w:pStyle w:val="Bodytext20"/>
        <w:shd w:val="clear" w:color="auto" w:fill="auto"/>
        <w:tabs>
          <w:tab w:val="left" w:pos="110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Л</w:t>
      </w:r>
      <w:r w:rsidRPr="00054A20">
        <w:rPr>
          <w:sz w:val="24"/>
          <w:szCs w:val="24"/>
        </w:rPr>
        <w:t>ист-підтримк</w:t>
      </w:r>
      <w:r>
        <w:rPr>
          <w:sz w:val="24"/>
          <w:szCs w:val="24"/>
        </w:rPr>
        <w:t>и</w:t>
      </w:r>
      <w:r w:rsidRPr="00054A20">
        <w:rPr>
          <w:sz w:val="24"/>
          <w:szCs w:val="24"/>
        </w:rPr>
        <w:t xml:space="preserve"> з обраного </w:t>
      </w:r>
      <w:r w:rsidR="00A155C3">
        <w:rPr>
          <w:sz w:val="24"/>
          <w:szCs w:val="24"/>
        </w:rPr>
        <w:t xml:space="preserve">закладу вищої освіти – </w:t>
      </w:r>
      <w:r w:rsidR="00A155C3" w:rsidRPr="00DC429B">
        <w:rPr>
          <w:sz w:val="24"/>
          <w:szCs w:val="24"/>
        </w:rPr>
        <w:t>партнер</w:t>
      </w:r>
      <w:r w:rsidR="00A155C3">
        <w:rPr>
          <w:sz w:val="24"/>
          <w:szCs w:val="24"/>
        </w:rPr>
        <w:t>а</w:t>
      </w:r>
      <w:r w:rsidR="00A155C3" w:rsidRPr="00054A20">
        <w:rPr>
          <w:sz w:val="24"/>
          <w:szCs w:val="24"/>
        </w:rPr>
        <w:t xml:space="preserve"> </w:t>
      </w:r>
      <w:r w:rsidRPr="00054A20">
        <w:rPr>
          <w:sz w:val="24"/>
          <w:szCs w:val="24"/>
        </w:rPr>
        <w:t>надає додаткові бали (2 бали), окрім випадків за тими проектами де наявність такого документу є обов'язкова.</w:t>
      </w:r>
    </w:p>
    <w:p w:rsidR="00054A20" w:rsidRPr="00054A20" w:rsidRDefault="00054A20" w:rsidP="00054A20">
      <w:pPr>
        <w:pStyle w:val="Bodytext20"/>
        <w:shd w:val="clear" w:color="auto" w:fill="auto"/>
        <w:spacing w:after="240" w:line="240" w:lineRule="auto"/>
        <w:ind w:firstLine="709"/>
        <w:jc w:val="both"/>
        <w:rPr>
          <w:sz w:val="24"/>
          <w:szCs w:val="24"/>
        </w:rPr>
      </w:pPr>
      <w:r w:rsidRPr="00B45865">
        <w:rPr>
          <w:b/>
          <w:sz w:val="24"/>
          <w:szCs w:val="24"/>
        </w:rPr>
        <w:t>Примітка 4.</w:t>
      </w:r>
      <w:r w:rsidRPr="00054A20">
        <w:rPr>
          <w:sz w:val="24"/>
          <w:szCs w:val="24"/>
        </w:rPr>
        <w:t xml:space="preserve"> Якщо два кандидати набрали однакову кількість конкурсних б</w:t>
      </w:r>
      <w:r>
        <w:rPr>
          <w:sz w:val="24"/>
          <w:szCs w:val="24"/>
        </w:rPr>
        <w:t>ал</w:t>
      </w:r>
      <w:r w:rsidRPr="00054A20">
        <w:rPr>
          <w:sz w:val="24"/>
          <w:szCs w:val="24"/>
        </w:rPr>
        <w:t>і</w:t>
      </w:r>
      <w:r>
        <w:rPr>
          <w:sz w:val="24"/>
          <w:szCs w:val="24"/>
        </w:rPr>
        <w:t>в, то перевага надається адміністративному працівнику</w:t>
      </w:r>
      <w:r w:rsidRPr="00054A20">
        <w:rPr>
          <w:sz w:val="24"/>
          <w:szCs w:val="24"/>
        </w:rPr>
        <w:t xml:space="preserve"> з наявним листом підтримки. Другим критерієм є рейти</w:t>
      </w:r>
      <w:r>
        <w:rPr>
          <w:sz w:val="24"/>
          <w:szCs w:val="24"/>
        </w:rPr>
        <w:t>н</w:t>
      </w:r>
      <w:r w:rsidRPr="00054A20">
        <w:rPr>
          <w:sz w:val="24"/>
          <w:szCs w:val="24"/>
        </w:rPr>
        <w:t xml:space="preserve">говий бал за план стажування, третім </w:t>
      </w:r>
      <w:r>
        <w:rPr>
          <w:sz w:val="24"/>
          <w:szCs w:val="24"/>
        </w:rPr>
        <w:t>–</w:t>
      </w:r>
      <w:r w:rsidRPr="00054A20">
        <w:rPr>
          <w:sz w:val="24"/>
          <w:szCs w:val="24"/>
        </w:rPr>
        <w:t xml:space="preserve"> мовна компетенція.</w:t>
      </w:r>
    </w:p>
    <w:p w:rsidR="00054A20" w:rsidRDefault="00054A20" w:rsidP="00054A20">
      <w:pPr>
        <w:pStyle w:val="Bodytext20"/>
        <w:shd w:val="clear" w:color="auto" w:fill="auto"/>
        <w:tabs>
          <w:tab w:val="left" w:pos="3565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  <w:r w:rsidRPr="00054A20">
        <w:rPr>
          <w:b/>
          <w:sz w:val="24"/>
          <w:szCs w:val="24"/>
        </w:rPr>
        <w:lastRenderedPageBreak/>
        <w:t>4. Порядок проведення конкурсу</w:t>
      </w:r>
    </w:p>
    <w:p w:rsidR="00B52658" w:rsidRDefault="00054A20" w:rsidP="00B52658">
      <w:pPr>
        <w:pStyle w:val="Bodytext20"/>
        <w:shd w:val="clear" w:color="auto" w:fill="auto"/>
        <w:tabs>
          <w:tab w:val="left" w:pos="3565"/>
        </w:tabs>
        <w:spacing w:line="240" w:lineRule="auto"/>
        <w:ind w:firstLine="709"/>
        <w:jc w:val="both"/>
        <w:rPr>
          <w:sz w:val="24"/>
          <w:szCs w:val="24"/>
        </w:rPr>
      </w:pPr>
      <w:r w:rsidRPr="00054A20">
        <w:rPr>
          <w:sz w:val="24"/>
          <w:szCs w:val="24"/>
        </w:rPr>
        <w:t>4.1</w:t>
      </w:r>
      <w:r>
        <w:rPr>
          <w:b/>
          <w:sz w:val="24"/>
          <w:szCs w:val="24"/>
        </w:rPr>
        <w:t xml:space="preserve"> </w:t>
      </w:r>
      <w:r w:rsidRPr="00054A20">
        <w:rPr>
          <w:sz w:val="24"/>
          <w:szCs w:val="24"/>
        </w:rPr>
        <w:t>Кандидат формує пакет документів, для чого оформлює анкету-заяву</w:t>
      </w:r>
      <w:r w:rsidR="009F6DE1">
        <w:rPr>
          <w:sz w:val="24"/>
          <w:szCs w:val="24"/>
        </w:rPr>
        <w:t>,</w:t>
      </w:r>
      <w:r w:rsidRPr="00054A20">
        <w:rPr>
          <w:sz w:val="24"/>
          <w:szCs w:val="24"/>
        </w:rPr>
        <w:t xml:space="preserve"> д</w:t>
      </w:r>
      <w:r>
        <w:rPr>
          <w:sz w:val="24"/>
          <w:szCs w:val="24"/>
        </w:rPr>
        <w:t>о якої додає всі необхідні доку</w:t>
      </w:r>
      <w:r w:rsidRPr="00054A20">
        <w:rPr>
          <w:sz w:val="24"/>
          <w:szCs w:val="24"/>
        </w:rPr>
        <w:t xml:space="preserve">менти та подає у паперовому вигляді (або у електронному за умови неможливості подання у паперовому) до </w:t>
      </w:r>
      <w:r w:rsidR="00B52658" w:rsidRPr="00B52658">
        <w:rPr>
          <w:sz w:val="24"/>
          <w:szCs w:val="24"/>
        </w:rPr>
        <w:t>Координаційного центру міжнародних проектів</w:t>
      </w:r>
      <w:r w:rsidR="0092181B">
        <w:rPr>
          <w:sz w:val="24"/>
          <w:szCs w:val="24"/>
        </w:rPr>
        <w:t xml:space="preserve"> (</w:t>
      </w:r>
      <w:r w:rsidR="0092181B" w:rsidRPr="0092181B">
        <w:rPr>
          <w:sz w:val="24"/>
          <w:szCs w:val="24"/>
        </w:rPr>
        <w:t>КЦМП</w:t>
      </w:r>
      <w:r w:rsidR="0092181B">
        <w:rPr>
          <w:sz w:val="24"/>
          <w:szCs w:val="24"/>
        </w:rPr>
        <w:t xml:space="preserve">) </w:t>
      </w:r>
      <w:r w:rsidR="00B52658" w:rsidRPr="00054A20">
        <w:rPr>
          <w:sz w:val="24"/>
          <w:szCs w:val="24"/>
        </w:rPr>
        <w:t xml:space="preserve"> </w:t>
      </w:r>
      <w:r w:rsidRPr="00054A20">
        <w:rPr>
          <w:sz w:val="24"/>
          <w:szCs w:val="24"/>
        </w:rPr>
        <w:t>у встановлені терміни.</w:t>
      </w:r>
    </w:p>
    <w:p w:rsidR="00B52658" w:rsidRDefault="00B52658" w:rsidP="00B52658">
      <w:pPr>
        <w:pStyle w:val="Bodytext20"/>
        <w:shd w:val="clear" w:color="auto" w:fill="auto"/>
        <w:tabs>
          <w:tab w:val="left" w:pos="35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КЦМП </w:t>
      </w:r>
      <w:r w:rsidR="00054A20" w:rsidRPr="00054A20">
        <w:rPr>
          <w:sz w:val="24"/>
          <w:szCs w:val="24"/>
        </w:rPr>
        <w:t xml:space="preserve">здійснює технічну експертизу пакету документів та проводить їх реєстрацію. Кандидати отримують реєстраційний номер безпосередньо при подачі документів до </w:t>
      </w:r>
      <w:r>
        <w:rPr>
          <w:sz w:val="24"/>
          <w:szCs w:val="24"/>
        </w:rPr>
        <w:t>КЦМП</w:t>
      </w:r>
      <w:r w:rsidR="00054A20" w:rsidRPr="00054A20">
        <w:rPr>
          <w:sz w:val="24"/>
          <w:szCs w:val="24"/>
        </w:rPr>
        <w:t>. Документи, що не відповідають встановленим вимогам або подані після закінчення термінів подачі документів, не приймаються та не реєструються.</w:t>
      </w:r>
    </w:p>
    <w:p w:rsidR="00B52658" w:rsidRDefault="00B52658" w:rsidP="00B52658">
      <w:pPr>
        <w:pStyle w:val="Bodytext20"/>
        <w:shd w:val="clear" w:color="auto" w:fill="auto"/>
        <w:tabs>
          <w:tab w:val="left" w:pos="35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054A20" w:rsidRPr="00054A20">
        <w:rPr>
          <w:sz w:val="24"/>
          <w:szCs w:val="24"/>
        </w:rPr>
        <w:t>Зареєстровані пакети документів передаються до Комісії, яка проводить їх оцінку у відповідності до критеріїв та оформлює протокол відбору.</w:t>
      </w:r>
    </w:p>
    <w:p w:rsidR="00B52658" w:rsidRDefault="00B52658" w:rsidP="00B52658">
      <w:pPr>
        <w:pStyle w:val="Bodytext20"/>
        <w:shd w:val="clear" w:color="auto" w:fill="auto"/>
        <w:tabs>
          <w:tab w:val="left" w:pos="35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054A20" w:rsidRPr="00054A20">
        <w:rPr>
          <w:sz w:val="24"/>
          <w:szCs w:val="24"/>
        </w:rPr>
        <w:t xml:space="preserve">За результатами роботи Комісії складається основний та резервний списки кандидатів, які рекомендовані </w:t>
      </w:r>
      <w:r>
        <w:rPr>
          <w:sz w:val="24"/>
          <w:szCs w:val="24"/>
        </w:rPr>
        <w:t>НТУ до участі у програмі «Еразмус</w:t>
      </w:r>
      <w:r w:rsidR="00054A20" w:rsidRPr="00054A20">
        <w:rPr>
          <w:sz w:val="24"/>
          <w:szCs w:val="24"/>
        </w:rPr>
        <w:t xml:space="preserve">+». </w:t>
      </w:r>
      <w:r>
        <w:rPr>
          <w:sz w:val="24"/>
          <w:szCs w:val="24"/>
        </w:rPr>
        <w:t>КЦМП</w:t>
      </w:r>
      <w:r w:rsidR="00054A20" w:rsidRPr="00054A20">
        <w:rPr>
          <w:sz w:val="24"/>
          <w:szCs w:val="24"/>
        </w:rPr>
        <w:t xml:space="preserve"> надсилає результати в</w:t>
      </w:r>
      <w:r>
        <w:rPr>
          <w:sz w:val="24"/>
          <w:szCs w:val="24"/>
        </w:rPr>
        <w:t xml:space="preserve">ідбору координаторам проектів </w:t>
      </w:r>
      <w:r w:rsidR="00A155C3">
        <w:rPr>
          <w:sz w:val="24"/>
          <w:szCs w:val="24"/>
        </w:rPr>
        <w:t xml:space="preserve">закладів вищої освіти – </w:t>
      </w:r>
      <w:r w:rsidR="00A155C3" w:rsidRPr="00DC429B">
        <w:rPr>
          <w:sz w:val="24"/>
          <w:szCs w:val="24"/>
        </w:rPr>
        <w:t>партнер</w:t>
      </w:r>
      <w:r w:rsidR="00A155C3">
        <w:rPr>
          <w:sz w:val="24"/>
          <w:szCs w:val="24"/>
        </w:rPr>
        <w:t xml:space="preserve">ів </w:t>
      </w:r>
      <w:r>
        <w:rPr>
          <w:sz w:val="24"/>
          <w:szCs w:val="24"/>
        </w:rPr>
        <w:t>та оповіщає кожного кандидат</w:t>
      </w:r>
      <w:r w:rsidR="00054A20" w:rsidRPr="00054A20">
        <w:rPr>
          <w:sz w:val="24"/>
          <w:szCs w:val="24"/>
        </w:rPr>
        <w:t>а електронною п</w:t>
      </w:r>
      <w:r>
        <w:rPr>
          <w:sz w:val="24"/>
          <w:szCs w:val="24"/>
        </w:rPr>
        <w:t>оштою, та розміщує результати на</w:t>
      </w:r>
      <w:r w:rsidR="00054A20" w:rsidRPr="00054A20">
        <w:rPr>
          <w:sz w:val="24"/>
          <w:szCs w:val="24"/>
        </w:rPr>
        <w:t xml:space="preserve"> веб</w:t>
      </w:r>
      <w:r w:rsidR="00D6635C">
        <w:rPr>
          <w:sz w:val="24"/>
          <w:szCs w:val="24"/>
        </w:rPr>
        <w:t>-сайті</w:t>
      </w:r>
      <w:r w:rsidR="00A155C3">
        <w:rPr>
          <w:sz w:val="24"/>
          <w:szCs w:val="24"/>
        </w:rPr>
        <w:t xml:space="preserve"> </w:t>
      </w:r>
      <w:r>
        <w:rPr>
          <w:sz w:val="24"/>
          <w:szCs w:val="24"/>
        </w:rPr>
        <w:t>НТУ</w:t>
      </w:r>
      <w:r w:rsidR="00054A20" w:rsidRPr="00054A20">
        <w:rPr>
          <w:sz w:val="24"/>
          <w:szCs w:val="24"/>
        </w:rPr>
        <w:t xml:space="preserve"> із частково закодованими даними.</w:t>
      </w:r>
    </w:p>
    <w:p w:rsidR="00B52658" w:rsidRDefault="00B52658" w:rsidP="00B52658">
      <w:pPr>
        <w:pStyle w:val="Bodytext20"/>
        <w:shd w:val="clear" w:color="auto" w:fill="auto"/>
        <w:tabs>
          <w:tab w:val="left" w:pos="3565"/>
        </w:tabs>
        <w:spacing w:line="240" w:lineRule="auto"/>
        <w:ind w:firstLine="709"/>
        <w:jc w:val="both"/>
        <w:rPr>
          <w:sz w:val="24"/>
          <w:szCs w:val="24"/>
        </w:rPr>
      </w:pPr>
    </w:p>
    <w:p w:rsidR="00054A20" w:rsidRPr="00B52658" w:rsidRDefault="00B52658" w:rsidP="00B52658">
      <w:pPr>
        <w:pStyle w:val="Bodytext20"/>
        <w:shd w:val="clear" w:color="auto" w:fill="auto"/>
        <w:tabs>
          <w:tab w:val="left" w:pos="3565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B52658">
        <w:rPr>
          <w:b/>
          <w:sz w:val="24"/>
          <w:szCs w:val="24"/>
        </w:rPr>
        <w:t xml:space="preserve">5. </w:t>
      </w:r>
      <w:r w:rsidR="00054A20" w:rsidRPr="00B52658">
        <w:rPr>
          <w:b/>
          <w:sz w:val="24"/>
          <w:szCs w:val="24"/>
        </w:rPr>
        <w:t>Процедура апеляції</w:t>
      </w:r>
    </w:p>
    <w:p w:rsidR="00B52658" w:rsidRDefault="00B5265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Кандидат має </w:t>
      </w:r>
      <w:r w:rsidR="00054A20" w:rsidRPr="00054A20">
        <w:rPr>
          <w:sz w:val="24"/>
          <w:szCs w:val="24"/>
        </w:rPr>
        <w:t xml:space="preserve">право опротестувати рішення Комісії впродовж </w:t>
      </w:r>
      <w:r>
        <w:rPr>
          <w:sz w:val="24"/>
          <w:szCs w:val="24"/>
        </w:rPr>
        <w:t>3</w:t>
      </w:r>
      <w:r w:rsidR="00054A20" w:rsidRPr="00054A20">
        <w:rPr>
          <w:sz w:val="24"/>
          <w:szCs w:val="24"/>
        </w:rPr>
        <w:t xml:space="preserve"> (</w:t>
      </w:r>
      <w:r>
        <w:rPr>
          <w:sz w:val="24"/>
          <w:szCs w:val="24"/>
        </w:rPr>
        <w:t>трьох</w:t>
      </w:r>
      <w:r w:rsidR="00054A20" w:rsidRPr="00054A20">
        <w:rPr>
          <w:sz w:val="24"/>
          <w:szCs w:val="24"/>
        </w:rPr>
        <w:t>) днів від оголошення результатів відбору. За</w:t>
      </w:r>
      <w:r>
        <w:rPr>
          <w:sz w:val="24"/>
          <w:szCs w:val="24"/>
        </w:rPr>
        <w:t>ява щодо апеляції оформлюється н</w:t>
      </w:r>
      <w:r w:rsidR="00054A20" w:rsidRPr="00054A20">
        <w:rPr>
          <w:sz w:val="24"/>
          <w:szCs w:val="24"/>
        </w:rPr>
        <w:t xml:space="preserve">а ім’я голови Комісії та подається секретарю Комісії. </w:t>
      </w:r>
      <w:r>
        <w:rPr>
          <w:sz w:val="24"/>
          <w:szCs w:val="24"/>
        </w:rPr>
        <w:t xml:space="preserve">Протягом </w:t>
      </w:r>
      <w:r w:rsidRPr="00B52658">
        <w:rPr>
          <w:sz w:val="24"/>
          <w:szCs w:val="24"/>
        </w:rPr>
        <w:t>п’</w:t>
      </w:r>
      <w:r w:rsidR="00054A20" w:rsidRPr="00B52658">
        <w:rPr>
          <w:sz w:val="24"/>
          <w:szCs w:val="24"/>
        </w:rPr>
        <w:t>яти робочих</w:t>
      </w:r>
      <w:r w:rsidR="00054A20" w:rsidRPr="00054A20">
        <w:rPr>
          <w:sz w:val="24"/>
          <w:szCs w:val="24"/>
        </w:rPr>
        <w:t xml:space="preserve"> днів Комісія повинна розглянути апеляційну </w:t>
      </w:r>
      <w:r w:rsidR="00A155C3">
        <w:rPr>
          <w:sz w:val="24"/>
          <w:szCs w:val="24"/>
        </w:rPr>
        <w:t xml:space="preserve">заяву </w:t>
      </w:r>
      <w:r w:rsidR="00054A20" w:rsidRPr="00054A20">
        <w:rPr>
          <w:sz w:val="24"/>
          <w:szCs w:val="24"/>
        </w:rPr>
        <w:t>і повідомити результати кандидату. Рішення Комісії, прийняте за результатами апеляції, є остаточним і перегляду не підлягає.</w:t>
      </w:r>
    </w:p>
    <w:p w:rsidR="00B45865" w:rsidRDefault="00B45865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729C8" w:rsidRDefault="003729C8" w:rsidP="00B52658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45865" w:rsidRDefault="00B45865" w:rsidP="00B45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7A2B75B7" wp14:editId="704FE523">
            <wp:simplePos x="0" y="0"/>
            <wp:positionH relativeFrom="column">
              <wp:posOffset>4123690</wp:posOffset>
            </wp:positionH>
            <wp:positionV relativeFrom="paragraph">
              <wp:posOffset>174625</wp:posOffset>
            </wp:positionV>
            <wp:extent cx="1834515" cy="523875"/>
            <wp:effectExtent l="0" t="0" r="0" b="9525"/>
            <wp:wrapSquare wrapText="bothSides"/>
            <wp:docPr id="1" name="Рисунок 1" descr="C:\Users\nd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419CD608" wp14:editId="38CBB6AA">
            <wp:extent cx="1448435" cy="885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 xml:space="preserve">Програма </w:t>
      </w:r>
      <w:r w:rsidRPr="00B45865">
        <w:rPr>
          <w:rFonts w:ascii="Times New Roman" w:hAnsi="Times New Roman" w:cs="Times New Roman"/>
          <w:b/>
          <w:sz w:val="20"/>
          <w:szCs w:val="20"/>
          <w:lang w:val="en-US"/>
        </w:rPr>
        <w:t>ERASMUS</w:t>
      </w:r>
      <w:r w:rsidRPr="00B45865">
        <w:rPr>
          <w:rFonts w:ascii="Times New Roman" w:hAnsi="Times New Roman" w:cs="Times New Roman"/>
          <w:b/>
          <w:sz w:val="20"/>
          <w:szCs w:val="20"/>
        </w:rPr>
        <w:t>+</w:t>
      </w: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КРЕДИТНА МОБІЛЬНІСТЬ (КА107)</w:t>
      </w: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СТУДЕНСЬКА/АСПІРАНСЬКА МОБІЛЬНІСТЬ ДЛЯ НАВЧАННЯ</w:t>
      </w: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АНКЕТА-ЗАЯВА</w:t>
      </w: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АКАДЕМІЧНИЙ РІК 20__/__</w:t>
      </w:r>
    </w:p>
    <w:p w:rsidR="00B45865" w:rsidRPr="00B45865" w:rsidRDefault="00B45865" w:rsidP="00B45865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</w:p>
    <w:p w:rsidR="00B45865" w:rsidRPr="00B45865" w:rsidRDefault="00B45865" w:rsidP="00B45865">
      <w:pPr>
        <w:spacing w:after="0"/>
        <w:ind w:left="4536" w:hanging="283"/>
        <w:rPr>
          <w:rFonts w:ascii="Times New Roman" w:hAnsi="Times New Roman" w:cs="Times New Roman"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Дата подачі документів:</w:t>
      </w:r>
      <w:r w:rsidRPr="00B4586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45865" w:rsidRPr="00B45865" w:rsidRDefault="00B45865" w:rsidP="00B45865">
      <w:pPr>
        <w:spacing w:after="0"/>
        <w:ind w:left="4536" w:hanging="283"/>
        <w:rPr>
          <w:rFonts w:ascii="Times New Roman" w:hAnsi="Times New Roman" w:cs="Times New Roman"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№ реєстрації:</w:t>
      </w:r>
      <w:r w:rsidRPr="00B4586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45865" w:rsidRPr="005A4024" w:rsidRDefault="00B45865" w:rsidP="00B45865">
      <w:pPr>
        <w:spacing w:after="0"/>
        <w:ind w:left="2268"/>
        <w:rPr>
          <w:rFonts w:ascii="Times New Roman"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560"/>
        <w:gridCol w:w="1137"/>
        <w:gridCol w:w="3405"/>
      </w:tblGrid>
      <w:tr w:rsidR="00B45865" w:rsidRPr="00B45865" w:rsidTr="00B45865">
        <w:trPr>
          <w:trHeight w:val="390"/>
        </w:trPr>
        <w:tc>
          <w:tcPr>
            <w:tcW w:w="4650" w:type="dxa"/>
            <w:gridSpan w:val="2"/>
          </w:tcPr>
          <w:p w:rsidR="00B45865" w:rsidRPr="00F01A98" w:rsidRDefault="00B45865" w:rsidP="00B458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1A98">
              <w:rPr>
                <w:rFonts w:ascii="Times New Roman" w:hAnsi="Times New Roman" w:cs="Times New Roman"/>
                <w:b/>
              </w:rPr>
              <w:t xml:space="preserve">А. ВІДОМОСТІ ПРО КАНДИДАТА 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306"/>
        </w:trPr>
        <w:tc>
          <w:tcPr>
            <w:tcW w:w="495" w:type="dxa"/>
            <w:vMerge w:val="restart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552"/>
        </w:trPr>
        <w:tc>
          <w:tcPr>
            <w:tcW w:w="495" w:type="dxa"/>
            <w:vMerge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Серія та номер закордонного паспорту (із терміном закінчення)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243"/>
        </w:trPr>
        <w:tc>
          <w:tcPr>
            <w:tcW w:w="495" w:type="dxa"/>
            <w:vMerge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 xml:space="preserve">Адреса електронної пошти, контактний номер телефону 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341"/>
        </w:trPr>
        <w:tc>
          <w:tcPr>
            <w:tcW w:w="495" w:type="dxa"/>
            <w:vMerge w:val="restart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Факультет/</w:t>
            </w:r>
            <w:r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390"/>
        </w:trPr>
        <w:tc>
          <w:tcPr>
            <w:tcW w:w="495" w:type="dxa"/>
            <w:vMerge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 xml:space="preserve">Курс та група 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615"/>
        </w:trPr>
        <w:tc>
          <w:tcPr>
            <w:tcW w:w="495" w:type="dxa"/>
            <w:vMerge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Напрям підготовки (спеціальність та спеціалізація)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702D99">
        <w:trPr>
          <w:trHeight w:val="600"/>
        </w:trPr>
        <w:tc>
          <w:tcPr>
            <w:tcW w:w="495" w:type="dxa"/>
            <w:vMerge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Рівень вищої освіти (бакалавр, магістр чи аспірант)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A155C3">
        <w:trPr>
          <w:trHeight w:val="331"/>
        </w:trPr>
        <w:tc>
          <w:tcPr>
            <w:tcW w:w="495" w:type="dxa"/>
            <w:vMerge w:val="restart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5" w:type="dxa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Приймаючий заклад (за пріоритетом):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905AB9">
        <w:trPr>
          <w:trHeight w:val="278"/>
        </w:trPr>
        <w:tc>
          <w:tcPr>
            <w:tcW w:w="495" w:type="dxa"/>
            <w:vMerge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:rsidR="00B45865" w:rsidRPr="00905AB9" w:rsidRDefault="00B45865" w:rsidP="00A155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AB9">
              <w:rPr>
                <w:rFonts w:ascii="Times New Roman" w:hAnsi="Times New Roman" w:cs="Times New Roman"/>
              </w:rPr>
              <w:t xml:space="preserve">перший </w:t>
            </w:r>
            <w:r w:rsidR="00A155C3" w:rsidRPr="00905AB9">
              <w:rPr>
                <w:rFonts w:ascii="Times New Roman" w:hAnsi="Times New Roman" w:cs="Times New Roman"/>
              </w:rPr>
              <w:t>заклад вищої освіти – партнер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905AB9">
        <w:trPr>
          <w:trHeight w:val="282"/>
        </w:trPr>
        <w:tc>
          <w:tcPr>
            <w:tcW w:w="495" w:type="dxa"/>
            <w:vMerge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:rsidR="00B45865" w:rsidRPr="00905AB9" w:rsidRDefault="00B45865" w:rsidP="002734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AB9">
              <w:rPr>
                <w:rFonts w:ascii="Times New Roman" w:hAnsi="Times New Roman" w:cs="Times New Roman"/>
              </w:rPr>
              <w:t xml:space="preserve">другий </w:t>
            </w:r>
            <w:r w:rsidR="00A155C3" w:rsidRPr="00905AB9">
              <w:rPr>
                <w:rFonts w:ascii="Times New Roman" w:hAnsi="Times New Roman" w:cs="Times New Roman"/>
              </w:rPr>
              <w:t>заклад вищої освіти – партнер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A155C3">
        <w:trPr>
          <w:trHeight w:val="339"/>
        </w:trPr>
        <w:tc>
          <w:tcPr>
            <w:tcW w:w="4650" w:type="dxa"/>
            <w:gridSpan w:val="2"/>
          </w:tcPr>
          <w:p w:rsidR="00B45865" w:rsidRPr="00F01A98" w:rsidRDefault="00B45865" w:rsidP="00B458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1A98">
              <w:rPr>
                <w:rFonts w:ascii="Times New Roman" w:hAnsi="Times New Roman" w:cs="Times New Roman"/>
                <w:b/>
              </w:rPr>
              <w:t xml:space="preserve">В. ДОДАТКОВА ІНФОРМАЦІЯ 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865" w:rsidRPr="00B45865" w:rsidTr="00A155C3">
        <w:trPr>
          <w:trHeight w:val="599"/>
        </w:trPr>
        <w:tc>
          <w:tcPr>
            <w:tcW w:w="49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Середній бал навчання</w:t>
            </w:r>
          </w:p>
        </w:tc>
        <w:tc>
          <w:tcPr>
            <w:tcW w:w="1200" w:type="dxa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B45865" w:rsidRPr="00E14190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90">
              <w:rPr>
                <w:rFonts w:ascii="Times New Roman" w:hAnsi="Times New Roman" w:cs="Times New Roman"/>
                <w:sz w:val="20"/>
                <w:szCs w:val="20"/>
              </w:rPr>
              <w:t>ПІБ та підпис координатора з академічної мобільності:</w:t>
            </w:r>
          </w:p>
          <w:p w:rsidR="00702D99" w:rsidRPr="00B45865" w:rsidRDefault="00702D99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B45865" w:rsidRPr="00B45865" w:rsidTr="00A155C3">
        <w:trPr>
          <w:trHeight w:val="1149"/>
        </w:trPr>
        <w:tc>
          <w:tcPr>
            <w:tcW w:w="49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Чи брали Ви вже участь у проектах кредитної мобільності програми «Еразмус</w:t>
            </w:r>
            <w:r>
              <w:rPr>
                <w:rFonts w:ascii="Times New Roman" w:hAnsi="Times New Roman" w:cs="Times New Roman"/>
              </w:rPr>
              <w:t>+</w:t>
            </w:r>
            <w:r w:rsidRPr="00B45865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1200" w:type="dxa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Calibri" w:hAnsi="Calibri" w:cs="Times New Roman"/>
              </w:rPr>
              <w:t>⃝</w:t>
            </w:r>
            <w:r w:rsidRPr="00B45865">
              <w:rPr>
                <w:rFonts w:ascii="Times New Roman" w:hAnsi="Times New Roman" w:cs="Times New Roman"/>
              </w:rPr>
              <w:t xml:space="preserve"> НІ</w:t>
            </w:r>
          </w:p>
        </w:tc>
        <w:tc>
          <w:tcPr>
            <w:tcW w:w="3465" w:type="dxa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Calibri" w:hAnsi="Calibri" w:cs="Times New Roman"/>
              </w:rPr>
              <w:t xml:space="preserve">⃝ </w:t>
            </w:r>
            <w:r w:rsidRPr="00B45865">
              <w:rPr>
                <w:rFonts w:ascii="Times New Roman" w:hAnsi="Times New Roman" w:cs="Times New Roman"/>
              </w:rPr>
              <w:t>ТАК</w:t>
            </w:r>
          </w:p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45865">
              <w:rPr>
                <w:rFonts w:ascii="Times New Roman" w:hAnsi="Times New Roman" w:cs="Times New Roman"/>
              </w:rPr>
              <w:t>_</w:t>
            </w:r>
          </w:p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(вказати кількість разів, які проекти)</w:t>
            </w:r>
          </w:p>
        </w:tc>
      </w:tr>
      <w:tr w:rsidR="00B45865" w:rsidRPr="00B45865" w:rsidTr="00702D99">
        <w:trPr>
          <w:trHeight w:val="495"/>
        </w:trPr>
        <w:tc>
          <w:tcPr>
            <w:tcW w:w="495" w:type="dxa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5" w:type="dxa"/>
          </w:tcPr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 xml:space="preserve">Належність до пільгової категорії (інваліди тощо)*? Якщо «так», зазначити до якої </w:t>
            </w:r>
          </w:p>
        </w:tc>
        <w:tc>
          <w:tcPr>
            <w:tcW w:w="1200" w:type="dxa"/>
          </w:tcPr>
          <w:p w:rsidR="00B45865" w:rsidRPr="00B45865" w:rsidRDefault="00B45865" w:rsidP="00B45865">
            <w:pPr>
              <w:spacing w:after="0" w:line="240" w:lineRule="auto"/>
              <w:rPr>
                <w:rFonts w:ascii="Calibri" w:hAnsi="Calibri" w:cs="Times New Roman"/>
              </w:rPr>
            </w:pPr>
            <w:r w:rsidRPr="00B45865">
              <w:rPr>
                <w:rFonts w:ascii="Calibri" w:hAnsi="Calibri" w:cs="Times New Roman"/>
              </w:rPr>
              <w:t>⃝ТАК</w:t>
            </w:r>
          </w:p>
        </w:tc>
        <w:tc>
          <w:tcPr>
            <w:tcW w:w="3465" w:type="dxa"/>
          </w:tcPr>
          <w:p w:rsidR="00B45865" w:rsidRPr="00B45865" w:rsidRDefault="00B45865" w:rsidP="00B45865">
            <w:pPr>
              <w:spacing w:after="0" w:line="240" w:lineRule="auto"/>
              <w:rPr>
                <w:rFonts w:ascii="Calibri" w:hAnsi="Calibri" w:cs="Times New Roman"/>
              </w:rPr>
            </w:pPr>
            <w:r w:rsidRPr="00B45865">
              <w:rPr>
                <w:rFonts w:ascii="Calibri" w:hAnsi="Calibri" w:cs="Times New Roman"/>
              </w:rPr>
              <w:t>⃝НІ</w:t>
            </w:r>
          </w:p>
        </w:tc>
      </w:tr>
      <w:tr w:rsidR="00B45865" w:rsidRPr="00B45865" w:rsidTr="00702D99">
        <w:trPr>
          <w:trHeight w:val="195"/>
        </w:trPr>
        <w:tc>
          <w:tcPr>
            <w:tcW w:w="495" w:type="dxa"/>
            <w:vMerge w:val="restart"/>
            <w:vAlign w:val="center"/>
          </w:tcPr>
          <w:p w:rsidR="00B45865" w:rsidRPr="00B45865" w:rsidRDefault="00B45865" w:rsidP="0070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5" w:type="dxa"/>
          </w:tcPr>
          <w:p w:rsidR="00B45865" w:rsidRPr="00F01A98" w:rsidRDefault="00B45865" w:rsidP="00B458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1A98">
              <w:rPr>
                <w:rFonts w:ascii="Times New Roman" w:hAnsi="Times New Roman" w:cs="Times New Roman"/>
                <w:b/>
              </w:rPr>
              <w:t>ЗНАННЯ ІНОЗЕМНОЇ МОВИ*</w:t>
            </w:r>
          </w:p>
        </w:tc>
        <w:tc>
          <w:tcPr>
            <w:tcW w:w="4665" w:type="dxa"/>
            <w:gridSpan w:val="2"/>
          </w:tcPr>
          <w:p w:rsidR="00B45865" w:rsidRPr="00B45865" w:rsidRDefault="00B45865" w:rsidP="00B45865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B45865" w:rsidRPr="00B45865" w:rsidTr="00B45865">
        <w:trPr>
          <w:trHeight w:val="285"/>
        </w:trPr>
        <w:tc>
          <w:tcPr>
            <w:tcW w:w="495" w:type="dxa"/>
            <w:vMerge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:rsidR="00B45865" w:rsidRPr="00B45865" w:rsidRDefault="00B45865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Рівень:</w:t>
            </w:r>
          </w:p>
        </w:tc>
        <w:tc>
          <w:tcPr>
            <w:tcW w:w="4665" w:type="dxa"/>
            <w:gridSpan w:val="2"/>
          </w:tcPr>
          <w:p w:rsidR="00B45865" w:rsidRPr="00702D99" w:rsidRDefault="00702D99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сертифікату:</w:t>
            </w:r>
          </w:p>
        </w:tc>
      </w:tr>
      <w:tr w:rsidR="00B45865" w:rsidRPr="00B45865" w:rsidTr="00B45865">
        <w:trPr>
          <w:trHeight w:val="758"/>
        </w:trPr>
        <w:tc>
          <w:tcPr>
            <w:tcW w:w="4650" w:type="dxa"/>
            <w:gridSpan w:val="2"/>
          </w:tcPr>
          <w:p w:rsidR="00702D99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 xml:space="preserve">Своїм підписом я даю згоду на обробку зазначених вище персональних даних та передачу їх третім особам </w:t>
            </w:r>
            <w:r w:rsidRPr="001F38F9">
              <w:rPr>
                <w:rFonts w:ascii="Times New Roman" w:hAnsi="Times New Roman" w:cs="Times New Roman"/>
              </w:rPr>
              <w:t>(</w:t>
            </w:r>
            <w:r w:rsidR="00A155C3" w:rsidRPr="001F38F9">
              <w:rPr>
                <w:rFonts w:ascii="Times New Roman" w:hAnsi="Times New Roman" w:cs="Times New Roman"/>
              </w:rPr>
              <w:t>закладам вищої освіти – партнерам</w:t>
            </w:r>
            <w:r w:rsidRPr="001F38F9">
              <w:rPr>
                <w:rFonts w:ascii="Times New Roman" w:hAnsi="Times New Roman" w:cs="Times New Roman"/>
              </w:rPr>
              <w:t>)</w:t>
            </w:r>
            <w:r w:rsidRPr="00B45865">
              <w:rPr>
                <w:rFonts w:ascii="Times New Roman" w:hAnsi="Times New Roman" w:cs="Times New Roman"/>
              </w:rPr>
              <w:t xml:space="preserve"> з метою участі у програмі мобільності. Також засвідчую, що в</w:t>
            </w:r>
            <w:r w:rsidR="00702D99">
              <w:rPr>
                <w:rFonts w:ascii="Times New Roman" w:hAnsi="Times New Roman" w:cs="Times New Roman"/>
              </w:rPr>
              <w:t>се вищевикладене є достовірним:</w:t>
            </w:r>
          </w:p>
          <w:p w:rsidR="00B45865" w:rsidRPr="00B45865" w:rsidRDefault="00B45865" w:rsidP="00702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865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</w:tc>
        <w:tc>
          <w:tcPr>
            <w:tcW w:w="4665" w:type="dxa"/>
            <w:gridSpan w:val="2"/>
          </w:tcPr>
          <w:p w:rsidR="00702D99" w:rsidRDefault="00702D99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2D99" w:rsidRDefault="00702D99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5865" w:rsidRPr="00702D99" w:rsidRDefault="00702D99" w:rsidP="00B45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</w:tr>
    </w:tbl>
    <w:p w:rsidR="00B45865" w:rsidRDefault="00B45865" w:rsidP="00B45865">
      <w:pPr>
        <w:spacing w:after="0"/>
        <w:rPr>
          <w:rFonts w:ascii="Times New Roman" w:hAnsi="Times New Roman" w:cs="Times New Roman"/>
        </w:rPr>
      </w:pPr>
      <w:r>
        <w:rPr>
          <w:noProof/>
          <w:lang w:eastAsia="uk-UA"/>
        </w:rPr>
        <w:lastRenderedPageBreak/>
        <w:drawing>
          <wp:inline distT="0" distB="0" distL="0" distR="0" wp14:anchorId="16C72E57" wp14:editId="724985E3">
            <wp:extent cx="1448435" cy="885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0EC03FA9" wp14:editId="0056EC92">
            <wp:simplePos x="0" y="0"/>
            <wp:positionH relativeFrom="column">
              <wp:posOffset>4225290</wp:posOffset>
            </wp:positionH>
            <wp:positionV relativeFrom="paragraph">
              <wp:posOffset>89535</wp:posOffset>
            </wp:positionV>
            <wp:extent cx="1834515" cy="523875"/>
            <wp:effectExtent l="0" t="0" r="0" b="9525"/>
            <wp:wrapSquare wrapText="bothSides"/>
            <wp:docPr id="2" name="Рисунок 2" descr="C:\Users\nd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D99" w:rsidRPr="00702D99" w:rsidRDefault="00702D99" w:rsidP="00F01A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2D99">
        <w:rPr>
          <w:rFonts w:ascii="Times New Roman" w:hAnsi="Times New Roman" w:cs="Times New Roman"/>
          <w:i/>
          <w:sz w:val="24"/>
          <w:szCs w:val="24"/>
        </w:rPr>
        <w:t>Заповнюється співробітником КЦМП</w:t>
      </w:r>
    </w:p>
    <w:p w:rsidR="00702D99" w:rsidRPr="00F01A98" w:rsidRDefault="00702D99" w:rsidP="00702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865" w:rsidRPr="00702D99" w:rsidRDefault="00B45865" w:rsidP="00B45865">
      <w:pPr>
        <w:spacing w:after="0"/>
        <w:rPr>
          <w:rFonts w:ascii="Times New Roman" w:hAnsi="Times New Roman" w:cs="Times New Roman"/>
        </w:rPr>
      </w:pPr>
      <w:r w:rsidRPr="00702D99">
        <w:rPr>
          <w:rFonts w:ascii="Times New Roman" w:hAnsi="Times New Roman" w:cs="Times New Roman"/>
        </w:rPr>
        <w:t>До анкети-заяви додано наступні документи:</w:t>
      </w:r>
    </w:p>
    <w:p w:rsidR="00B45865" w:rsidRPr="00702D99" w:rsidRDefault="00B45865" w:rsidP="00B45865">
      <w:pPr>
        <w:spacing w:after="0"/>
        <w:rPr>
          <w:rFonts w:ascii="Times New Roman" w:hAnsi="Times New Roman" w:cs="Times New Roman"/>
          <w:b/>
        </w:rPr>
      </w:pPr>
      <w:r w:rsidRPr="00702D99">
        <w:rPr>
          <w:rFonts w:ascii="Cambria Math" w:hAnsi="Cambria Math" w:cs="Cambria Math"/>
        </w:rPr>
        <w:t>⃝</w:t>
      </w:r>
      <w:r w:rsidRPr="00702D99">
        <w:rPr>
          <w:rFonts w:ascii="Times New Roman" w:hAnsi="Times New Roman" w:cs="Times New Roman"/>
          <w:b/>
        </w:rPr>
        <w:t xml:space="preserve"> </w:t>
      </w:r>
      <w:r w:rsidR="00702D99">
        <w:rPr>
          <w:rFonts w:ascii="Times New Roman" w:hAnsi="Times New Roman" w:cs="Times New Roman"/>
        </w:rPr>
        <w:t>копія навчальної картки</w:t>
      </w:r>
      <w:r w:rsidRPr="00702D99">
        <w:rPr>
          <w:rFonts w:ascii="Times New Roman" w:hAnsi="Times New Roman" w:cs="Times New Roman"/>
        </w:rPr>
        <w:t>;</w:t>
      </w:r>
    </w:p>
    <w:p w:rsidR="00B45865" w:rsidRPr="00702D99" w:rsidRDefault="00B45865" w:rsidP="00B45865">
      <w:pPr>
        <w:spacing w:after="0"/>
        <w:rPr>
          <w:rFonts w:ascii="Times New Roman" w:hAnsi="Times New Roman" w:cs="Times New Roman"/>
        </w:rPr>
      </w:pPr>
      <w:r w:rsidRPr="00702D99">
        <w:rPr>
          <w:rFonts w:ascii="Cambria Math" w:hAnsi="Cambria Math" w:cs="Cambria Math"/>
        </w:rPr>
        <w:t>⃝</w:t>
      </w:r>
      <w:r w:rsidRPr="00702D99">
        <w:rPr>
          <w:rFonts w:ascii="Times New Roman" w:hAnsi="Times New Roman" w:cs="Times New Roman"/>
        </w:rPr>
        <w:t xml:space="preserve"> сертифікат, що підтверджує рівень іноземної мови;</w:t>
      </w:r>
    </w:p>
    <w:p w:rsidR="00B45865" w:rsidRPr="00702D99" w:rsidRDefault="00B45865" w:rsidP="00702D99">
      <w:pPr>
        <w:spacing w:after="0"/>
        <w:jc w:val="both"/>
        <w:rPr>
          <w:rFonts w:ascii="Times New Roman" w:hAnsi="Times New Roman" w:cs="Times New Roman"/>
        </w:rPr>
      </w:pPr>
      <w:r w:rsidRPr="00702D99">
        <w:rPr>
          <w:rFonts w:ascii="Cambria Math" w:hAnsi="Cambria Math" w:cs="Cambria Math"/>
        </w:rPr>
        <w:t>⃝</w:t>
      </w:r>
      <w:r w:rsidRPr="00702D99">
        <w:rPr>
          <w:rFonts w:ascii="Times New Roman" w:hAnsi="Times New Roman" w:cs="Times New Roman"/>
        </w:rPr>
        <w:t xml:space="preserve"> </w:t>
      </w:r>
      <w:r w:rsidRPr="00702D99">
        <w:rPr>
          <w:rFonts w:ascii="Times New Roman" w:hAnsi="Times New Roman" w:cs="Times New Roman"/>
          <w:b/>
        </w:rPr>
        <w:t>для студентів</w:t>
      </w:r>
      <w:r w:rsidRPr="00702D99">
        <w:rPr>
          <w:rFonts w:ascii="Times New Roman" w:hAnsi="Times New Roman" w:cs="Times New Roman"/>
        </w:rPr>
        <w:t xml:space="preserve"> </w:t>
      </w:r>
      <w:r w:rsidR="00702D99" w:rsidRPr="00702D99">
        <w:rPr>
          <w:rFonts w:ascii="Times New Roman" w:hAnsi="Times New Roman" w:cs="Times New Roman"/>
          <w:sz w:val="24"/>
          <w:szCs w:val="24"/>
          <w:lang w:eastAsia="uk-UA"/>
        </w:rPr>
        <w:t>CV у форматі EUROPASS; мотиваційний лист; рекомендаційний лист завідувача випускової кафедри; сертифікат про знання англійської мови; завірену довідку успішності;</w:t>
      </w:r>
      <w:r w:rsidRPr="00702D99">
        <w:rPr>
          <w:rFonts w:ascii="Times New Roman" w:hAnsi="Times New Roman" w:cs="Times New Roman"/>
          <w:b/>
        </w:rPr>
        <w:t xml:space="preserve"> для аспірантів</w:t>
      </w:r>
      <w:r w:rsidRPr="00702D99">
        <w:rPr>
          <w:rFonts w:ascii="Times New Roman" w:hAnsi="Times New Roman" w:cs="Times New Roman"/>
        </w:rPr>
        <w:t xml:space="preserve"> план навчання (</w:t>
      </w:r>
      <w:r w:rsidRPr="00702D99">
        <w:rPr>
          <w:rFonts w:ascii="Times New Roman" w:hAnsi="Times New Roman" w:cs="Times New Roman"/>
          <w:lang w:val="en-US"/>
        </w:rPr>
        <w:t>Learning</w:t>
      </w:r>
      <w:r w:rsidRPr="00702D99">
        <w:rPr>
          <w:rFonts w:ascii="Times New Roman" w:hAnsi="Times New Roman" w:cs="Times New Roman"/>
        </w:rPr>
        <w:t xml:space="preserve"> </w:t>
      </w:r>
      <w:r w:rsidRPr="00702D99">
        <w:rPr>
          <w:rFonts w:ascii="Times New Roman" w:hAnsi="Times New Roman" w:cs="Times New Roman"/>
          <w:lang w:val="en-US"/>
        </w:rPr>
        <w:t>Agreement</w:t>
      </w:r>
      <w:r w:rsidRPr="00702D99">
        <w:rPr>
          <w:rFonts w:ascii="Times New Roman" w:hAnsi="Times New Roman" w:cs="Times New Roman"/>
        </w:rPr>
        <w:t xml:space="preserve">) із зазначенням дисциплін/курсів, обсягу навчальної роботи/кількості кредитів </w:t>
      </w:r>
      <w:r w:rsidRPr="00702D99">
        <w:rPr>
          <w:rFonts w:ascii="Times New Roman" w:hAnsi="Times New Roman" w:cs="Times New Roman"/>
          <w:lang w:val="en-US"/>
        </w:rPr>
        <w:t>ECTS</w:t>
      </w:r>
      <w:r w:rsidRPr="00702D99">
        <w:rPr>
          <w:rFonts w:ascii="Times New Roman" w:hAnsi="Times New Roman" w:cs="Times New Roman"/>
        </w:rPr>
        <w:t>; або план дослідження узгоджений з науковим керівником та погоджений із приймаючим закладом (за можливістю).</w:t>
      </w:r>
    </w:p>
    <w:p w:rsidR="00B45865" w:rsidRDefault="00B45865" w:rsidP="00B45865">
      <w:pPr>
        <w:spacing w:after="0"/>
        <w:rPr>
          <w:rFonts w:ascii="Times New Roman" w:hAnsi="Times New Roman" w:cs="Times New Roman"/>
          <w:b/>
        </w:rPr>
      </w:pPr>
      <w:r w:rsidRPr="00702D99">
        <w:rPr>
          <w:rFonts w:ascii="Cambria Math" w:hAnsi="Cambria Math" w:cs="Cambria Math"/>
        </w:rPr>
        <w:t>⃝</w:t>
      </w:r>
      <w:r w:rsidRPr="00702D99">
        <w:rPr>
          <w:rFonts w:ascii="Times New Roman" w:hAnsi="Times New Roman" w:cs="Times New Roman"/>
        </w:rPr>
        <w:t xml:space="preserve"> документи, що засвідчують досягнення студента у студентській та/або науково-дослідній роботі </w:t>
      </w:r>
      <w:r w:rsidR="00F01A98">
        <w:rPr>
          <w:rFonts w:ascii="Times New Roman" w:hAnsi="Times New Roman" w:cs="Times New Roman"/>
          <w:b/>
        </w:rPr>
        <w:t>(для аспіранта</w:t>
      </w:r>
      <w:r w:rsidR="00DE431C">
        <w:rPr>
          <w:rFonts w:ascii="Times New Roman" w:hAnsi="Times New Roman" w:cs="Times New Roman"/>
          <w:b/>
        </w:rPr>
        <w:t xml:space="preserve"> та магістра</w:t>
      </w:r>
      <w:r w:rsidR="00F01A98">
        <w:rPr>
          <w:rFonts w:ascii="Times New Roman" w:hAnsi="Times New Roman" w:cs="Times New Roman"/>
          <w:b/>
        </w:rPr>
        <w:t xml:space="preserve"> обов’язково)</w:t>
      </w:r>
    </w:p>
    <w:p w:rsidR="00F01A98" w:rsidRPr="00702D99" w:rsidRDefault="00F01A98" w:rsidP="00B4586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5520"/>
        <w:gridCol w:w="1203"/>
        <w:gridCol w:w="1275"/>
      </w:tblGrid>
      <w:tr w:rsidR="00B45865" w:rsidRPr="007F34A0" w:rsidTr="00702D99">
        <w:trPr>
          <w:trHeight w:val="270"/>
        </w:trPr>
        <w:tc>
          <w:tcPr>
            <w:tcW w:w="6810" w:type="dxa"/>
            <w:gridSpan w:val="2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Отримані бали за конкурсом</w:t>
            </w:r>
          </w:p>
        </w:tc>
        <w:tc>
          <w:tcPr>
            <w:tcW w:w="1200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Показник</w:t>
            </w:r>
          </w:p>
        </w:tc>
        <w:tc>
          <w:tcPr>
            <w:tcW w:w="1275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B45865" w:rsidRPr="007F34A0" w:rsidTr="00F01A98">
        <w:trPr>
          <w:trHeight w:val="247"/>
        </w:trPr>
        <w:tc>
          <w:tcPr>
            <w:tcW w:w="1290" w:type="dxa"/>
            <w:vAlign w:val="center"/>
          </w:tcPr>
          <w:p w:rsidR="00B45865" w:rsidRPr="007F34A0" w:rsidRDefault="00B45865" w:rsidP="00F01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0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Рейтинг</w:t>
            </w:r>
            <w:r w:rsidR="007865A7">
              <w:rPr>
                <w:rFonts w:ascii="Times New Roman" w:hAnsi="Times New Roman" w:cs="Times New Roman"/>
              </w:rPr>
              <w:t xml:space="preserve"> (середній бал успішності)</w:t>
            </w:r>
          </w:p>
        </w:tc>
        <w:tc>
          <w:tcPr>
            <w:tcW w:w="1200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7F34A0" w:rsidTr="00F01A98">
        <w:trPr>
          <w:trHeight w:val="236"/>
        </w:trPr>
        <w:tc>
          <w:tcPr>
            <w:tcW w:w="1290" w:type="dxa"/>
            <w:vAlign w:val="center"/>
          </w:tcPr>
          <w:p w:rsidR="00B45865" w:rsidRPr="007F34A0" w:rsidRDefault="00B45865" w:rsidP="00F01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0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Рівень володіння іноземною мовою </w:t>
            </w:r>
          </w:p>
        </w:tc>
        <w:tc>
          <w:tcPr>
            <w:tcW w:w="1200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F01A98">
        <w:trPr>
          <w:trHeight w:val="213"/>
        </w:trPr>
        <w:tc>
          <w:tcPr>
            <w:tcW w:w="1290" w:type="dxa"/>
            <w:vMerge w:val="restart"/>
            <w:vAlign w:val="center"/>
          </w:tcPr>
          <w:p w:rsidR="00CA032F" w:rsidRPr="007F34A0" w:rsidRDefault="00CA032F" w:rsidP="00F01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Досягнення у науково-дослідній роботі: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CA032F">
        <w:trPr>
          <w:trHeight w:val="219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CA03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Статті та патенти за фахом: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F01A98">
        <w:trPr>
          <w:trHeight w:val="305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AD0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Стаття у виданні, що входить до міжнародних науко метричних баз: </w:t>
            </w:r>
            <w:r w:rsidRPr="007F34A0">
              <w:rPr>
                <w:rFonts w:ascii="Times New Roman" w:hAnsi="Times New Roman" w:cs="Times New Roman"/>
                <w:lang w:val="en-US"/>
              </w:rPr>
              <w:t>Scopus</w:t>
            </w:r>
            <w:r w:rsidRPr="007F34A0">
              <w:rPr>
                <w:rFonts w:ascii="Times New Roman" w:hAnsi="Times New Roman" w:cs="Times New Roman"/>
              </w:rPr>
              <w:t xml:space="preserve"> &amp; </w:t>
            </w:r>
            <w:r w:rsidR="001F38F9">
              <w:rPr>
                <w:rFonts w:ascii="Times New Roman" w:hAnsi="Times New Roman" w:cs="Times New Roman"/>
                <w:lang w:val="en-US"/>
              </w:rPr>
              <w:t>W</w:t>
            </w:r>
            <w:r w:rsidRPr="007F34A0">
              <w:rPr>
                <w:rFonts w:ascii="Times New Roman" w:hAnsi="Times New Roman" w:cs="Times New Roman"/>
                <w:lang w:val="en-US"/>
              </w:rPr>
              <w:t>eb</w:t>
            </w:r>
            <w:r w:rsidRPr="007F34A0">
              <w:rPr>
                <w:rFonts w:ascii="Times New Roman" w:hAnsi="Times New Roman" w:cs="Times New Roman"/>
              </w:rPr>
              <w:t xml:space="preserve"> </w:t>
            </w:r>
            <w:r w:rsidRPr="007F34A0">
              <w:rPr>
                <w:rFonts w:ascii="Times New Roman" w:hAnsi="Times New Roman" w:cs="Times New Roman"/>
                <w:lang w:val="en-US"/>
              </w:rPr>
              <w:t>of</w:t>
            </w:r>
            <w:r w:rsidRPr="007F34A0">
              <w:rPr>
                <w:rFonts w:ascii="Times New Roman" w:hAnsi="Times New Roman" w:cs="Times New Roman"/>
              </w:rPr>
              <w:t xml:space="preserve"> </w:t>
            </w:r>
            <w:r w:rsidR="001F38F9">
              <w:rPr>
                <w:rFonts w:ascii="Times New Roman" w:hAnsi="Times New Roman" w:cs="Times New Roman"/>
                <w:lang w:val="en-US"/>
              </w:rPr>
              <w:t>S</w:t>
            </w:r>
            <w:r w:rsidRPr="007F34A0">
              <w:rPr>
                <w:rFonts w:ascii="Times New Roman" w:hAnsi="Times New Roman" w:cs="Times New Roman"/>
                <w:lang w:val="en-US"/>
              </w:rPr>
              <w:t>cience</w:t>
            </w:r>
            <w:r w:rsidRPr="007F34A0">
              <w:rPr>
                <w:rFonts w:ascii="Times New Roman" w:hAnsi="Times New Roman" w:cs="Times New Roman"/>
              </w:rPr>
              <w:t xml:space="preserve"> (</w:t>
            </w:r>
            <w:r w:rsidR="009F6DE1">
              <w:rPr>
                <w:rFonts w:ascii="Times New Roman" w:hAnsi="Times New Roman" w:cs="Times New Roman"/>
              </w:rPr>
              <w:t>7</w:t>
            </w:r>
            <w:r w:rsidRPr="007F34A0">
              <w:rPr>
                <w:rFonts w:ascii="Times New Roman" w:hAnsi="Times New Roman" w:cs="Times New Roman"/>
              </w:rPr>
              <w:t>); всі інші статті (4)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34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Стаття у </w:t>
            </w:r>
            <w:r w:rsidR="009F6DE1">
              <w:rPr>
                <w:rFonts w:ascii="Times New Roman" w:hAnsi="Times New Roman" w:cs="Times New Roman"/>
              </w:rPr>
              <w:t xml:space="preserve">фаховому </w:t>
            </w:r>
            <w:r w:rsidRPr="007F34A0">
              <w:rPr>
                <w:rFonts w:ascii="Times New Roman" w:hAnsi="Times New Roman" w:cs="Times New Roman"/>
              </w:rPr>
              <w:t>виданні України (3)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11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Інші статті (1)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01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Патент на винахід (5)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77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Патент на корисну модель (3)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95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Об’єкти права інтелектуальної власності (3)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85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Конференції за фаховою тематикою: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303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Участь у Всеукраїнській або у міжнародній конференціях (в Україні) (4)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41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Участь у міжнародній конференції (за кордоном) (5)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130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Участь в інших конференціях (1)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F01A98">
        <w:trPr>
          <w:trHeight w:val="251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Відзнака за найкращу доповідь на конференції (1)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F01A98">
        <w:trPr>
          <w:trHeight w:val="350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Олімпіади та конкурси інноваційних проектів, наукових робіт за фахом: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02D99">
        <w:trPr>
          <w:trHeight w:val="77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Призове місце на міжнародній олімпіаді/конкурсі (5)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F01A98">
        <w:trPr>
          <w:trHeight w:val="120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Призове місце на Всеукраїнській олімпіаді/конкурсі (3)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B45865">
        <w:trPr>
          <w:trHeight w:val="225"/>
        </w:trPr>
        <w:tc>
          <w:tcPr>
            <w:tcW w:w="1290" w:type="dxa"/>
            <w:vMerge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Призове місце у інших олімпіадах/конкурсах (1)</w:t>
            </w:r>
          </w:p>
        </w:tc>
        <w:tc>
          <w:tcPr>
            <w:tcW w:w="1200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7F34A0" w:rsidTr="00F01A98">
        <w:trPr>
          <w:trHeight w:val="270"/>
        </w:trPr>
        <w:tc>
          <w:tcPr>
            <w:tcW w:w="1290" w:type="dxa"/>
          </w:tcPr>
          <w:p w:rsidR="00B45865" w:rsidRPr="007F34A0" w:rsidRDefault="00B45865" w:rsidP="00F01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0" w:type="dxa"/>
          </w:tcPr>
          <w:p w:rsidR="00B45865" w:rsidRPr="007F34A0" w:rsidRDefault="00B45865" w:rsidP="005B5A30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Кількість кредитів </w:t>
            </w:r>
            <w:r w:rsidRPr="007F34A0">
              <w:rPr>
                <w:rFonts w:ascii="Times New Roman" w:hAnsi="Times New Roman" w:cs="Times New Roman"/>
                <w:lang w:val="en-US"/>
              </w:rPr>
              <w:t>ECTS</w:t>
            </w:r>
            <w:r w:rsidRPr="007F34A0">
              <w:rPr>
                <w:rFonts w:ascii="Times New Roman" w:hAnsi="Times New Roman" w:cs="Times New Roman"/>
              </w:rPr>
              <w:t xml:space="preserve"> на перезарахування</w:t>
            </w:r>
          </w:p>
        </w:tc>
        <w:tc>
          <w:tcPr>
            <w:tcW w:w="1200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7F34A0" w:rsidTr="00F01A98">
        <w:trPr>
          <w:trHeight w:val="275"/>
        </w:trPr>
        <w:tc>
          <w:tcPr>
            <w:tcW w:w="8010" w:type="dxa"/>
            <w:gridSpan w:val="3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 xml:space="preserve">Загальні кількість балів </w:t>
            </w:r>
          </w:p>
        </w:tc>
        <w:tc>
          <w:tcPr>
            <w:tcW w:w="1275" w:type="dxa"/>
          </w:tcPr>
          <w:p w:rsidR="00B45865" w:rsidRPr="007F34A0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5865" w:rsidRDefault="00B45865" w:rsidP="00B45865">
      <w:pPr>
        <w:spacing w:after="0"/>
        <w:rPr>
          <w:rFonts w:ascii="Times New Roman" w:hAnsi="Times New Roman" w:cs="Times New Roman"/>
          <w:b/>
        </w:rPr>
      </w:pPr>
    </w:p>
    <w:p w:rsidR="007F34A0" w:rsidRDefault="007F34A0" w:rsidP="00B45865">
      <w:pPr>
        <w:spacing w:after="0"/>
        <w:rPr>
          <w:rFonts w:ascii="Times New Roman" w:hAnsi="Times New Roman" w:cs="Times New Roman"/>
          <w:b/>
        </w:rPr>
      </w:pPr>
    </w:p>
    <w:p w:rsidR="00F01A98" w:rsidRDefault="00F01A98" w:rsidP="00B45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05A4DCC2" wp14:editId="20B5A73E">
            <wp:simplePos x="0" y="0"/>
            <wp:positionH relativeFrom="column">
              <wp:posOffset>4281805</wp:posOffset>
            </wp:positionH>
            <wp:positionV relativeFrom="paragraph">
              <wp:posOffset>257810</wp:posOffset>
            </wp:positionV>
            <wp:extent cx="1834515" cy="523875"/>
            <wp:effectExtent l="0" t="0" r="0" b="9525"/>
            <wp:wrapSquare wrapText="bothSides"/>
            <wp:docPr id="3" name="Рисунок 3" descr="C:\Users\nd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4B9DCEE4" wp14:editId="0016CC36">
            <wp:extent cx="1448435" cy="885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98" w:rsidRPr="00B45865" w:rsidRDefault="00F01A98" w:rsidP="00F01A98">
      <w:pPr>
        <w:spacing w:after="0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 xml:space="preserve">Програма </w:t>
      </w:r>
      <w:r w:rsidRPr="00B45865">
        <w:rPr>
          <w:rFonts w:ascii="Times New Roman" w:hAnsi="Times New Roman" w:cs="Times New Roman"/>
          <w:b/>
          <w:sz w:val="20"/>
          <w:szCs w:val="20"/>
          <w:lang w:val="en-US"/>
        </w:rPr>
        <w:t>ERASMUS</w:t>
      </w:r>
      <w:r w:rsidRPr="00B45865">
        <w:rPr>
          <w:rFonts w:ascii="Times New Roman" w:hAnsi="Times New Roman" w:cs="Times New Roman"/>
          <w:b/>
          <w:sz w:val="20"/>
          <w:szCs w:val="20"/>
        </w:rPr>
        <w:t>+</w:t>
      </w:r>
    </w:p>
    <w:p w:rsidR="00F01A98" w:rsidRPr="00B45865" w:rsidRDefault="00F01A98" w:rsidP="00F01A98">
      <w:pPr>
        <w:spacing w:after="0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КРЕДИТНА МОБІЛЬНІСТЬ (КА107)</w:t>
      </w:r>
    </w:p>
    <w:p w:rsidR="00F01A98" w:rsidRPr="00B45865" w:rsidRDefault="002E00F1" w:rsidP="00F01A98">
      <w:pPr>
        <w:spacing w:after="0"/>
        <w:ind w:left="21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МОБІЛЬНІСТЬ ДЛЯ НАУКОВО-</w:t>
      </w:r>
      <w:r w:rsidR="00F01A98">
        <w:rPr>
          <w:rFonts w:ascii="Times New Roman" w:hAnsi="Times New Roman" w:cs="Times New Roman"/>
          <w:b/>
          <w:sz w:val="20"/>
          <w:szCs w:val="20"/>
        </w:rPr>
        <w:t>ПЕДАГОГІЧНИХ ТА АДМІНІСТРАТИВНИХ ПРАЦІВНИКІВ</w:t>
      </w:r>
    </w:p>
    <w:p w:rsidR="00F01A98" w:rsidRPr="00B45865" w:rsidRDefault="00F01A98" w:rsidP="00A155C3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</w:p>
    <w:p w:rsidR="00F01A98" w:rsidRPr="00B45865" w:rsidRDefault="00F01A98" w:rsidP="00F01A98">
      <w:pPr>
        <w:spacing w:after="0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АНКЕТА-ЗАЯВА</w:t>
      </w:r>
    </w:p>
    <w:p w:rsidR="00F01A98" w:rsidRPr="00B45865" w:rsidRDefault="00F01A98" w:rsidP="00F01A98">
      <w:pPr>
        <w:spacing w:after="0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АКАДЕМІЧНИЙ РІК 20__/__</w:t>
      </w:r>
    </w:p>
    <w:p w:rsidR="00F01A98" w:rsidRPr="00B45865" w:rsidRDefault="00F01A98" w:rsidP="00A155C3">
      <w:pPr>
        <w:spacing w:after="0"/>
        <w:ind w:left="2268"/>
        <w:rPr>
          <w:rFonts w:ascii="Times New Roman" w:hAnsi="Times New Roman" w:cs="Times New Roman"/>
          <w:b/>
          <w:sz w:val="20"/>
          <w:szCs w:val="20"/>
        </w:rPr>
      </w:pPr>
    </w:p>
    <w:p w:rsidR="00F01A98" w:rsidRPr="00B45865" w:rsidRDefault="00F01A98" w:rsidP="00A155C3">
      <w:pPr>
        <w:spacing w:after="0"/>
        <w:ind w:left="4536" w:hanging="283"/>
        <w:rPr>
          <w:rFonts w:ascii="Times New Roman" w:hAnsi="Times New Roman" w:cs="Times New Roman"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Дата подачі документів:</w:t>
      </w:r>
      <w:r w:rsidRPr="00B4586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01A98" w:rsidRDefault="00F01A98" w:rsidP="00F01A98">
      <w:pPr>
        <w:spacing w:after="0"/>
        <w:ind w:left="4536" w:hanging="283"/>
        <w:rPr>
          <w:rFonts w:ascii="Times New Roman" w:hAnsi="Times New Roman" w:cs="Times New Roman"/>
          <w:sz w:val="20"/>
          <w:szCs w:val="20"/>
        </w:rPr>
      </w:pPr>
      <w:r w:rsidRPr="00B45865">
        <w:rPr>
          <w:rFonts w:ascii="Times New Roman" w:hAnsi="Times New Roman" w:cs="Times New Roman"/>
          <w:b/>
          <w:sz w:val="20"/>
          <w:szCs w:val="20"/>
        </w:rPr>
        <w:t>№ реєстрації:</w:t>
      </w:r>
      <w:r w:rsidRPr="00B4586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01A98" w:rsidRPr="00B45865" w:rsidRDefault="00F01A98" w:rsidP="00F01A98">
      <w:pPr>
        <w:spacing w:after="0"/>
        <w:ind w:left="4536" w:hanging="28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4653"/>
        <w:gridCol w:w="1065"/>
        <w:gridCol w:w="6"/>
        <w:gridCol w:w="3187"/>
      </w:tblGrid>
      <w:tr w:rsidR="00B45865" w:rsidRPr="00CA032F" w:rsidTr="00CA032F">
        <w:trPr>
          <w:trHeight w:val="191"/>
        </w:trPr>
        <w:tc>
          <w:tcPr>
            <w:tcW w:w="5171" w:type="dxa"/>
            <w:gridSpan w:val="2"/>
          </w:tcPr>
          <w:p w:rsidR="00B45865" w:rsidRPr="00CA032F" w:rsidRDefault="00CA032F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A032F">
              <w:rPr>
                <w:rFonts w:ascii="Times New Roman" w:hAnsi="Times New Roman" w:cs="Times New Roman"/>
                <w:b/>
              </w:rPr>
              <w:t>А. ВІДОМОСТІ ПРО КАНДИДАТА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230"/>
        </w:trPr>
        <w:tc>
          <w:tcPr>
            <w:tcW w:w="518" w:type="dxa"/>
            <w:vMerge w:val="restart"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3" w:type="dxa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426"/>
        </w:trPr>
        <w:tc>
          <w:tcPr>
            <w:tcW w:w="518" w:type="dxa"/>
            <w:vMerge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Серія та номер закордонного паспорту (із терміном закінчення)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243"/>
        </w:trPr>
        <w:tc>
          <w:tcPr>
            <w:tcW w:w="518" w:type="dxa"/>
            <w:vMerge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 xml:space="preserve">Адреса електронної пошти, контактний номер телефону 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74"/>
        </w:trPr>
        <w:tc>
          <w:tcPr>
            <w:tcW w:w="518" w:type="dxa"/>
            <w:vMerge w:val="restart"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Факультет/</w:t>
            </w:r>
            <w:r w:rsidR="00CA032F" w:rsidRPr="00CA032F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193"/>
        </w:trPr>
        <w:tc>
          <w:tcPr>
            <w:tcW w:w="518" w:type="dxa"/>
            <w:vMerge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Кафедра/структурний підрозділ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282"/>
        </w:trPr>
        <w:tc>
          <w:tcPr>
            <w:tcW w:w="518" w:type="dxa"/>
            <w:vMerge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159"/>
        </w:trPr>
        <w:tc>
          <w:tcPr>
            <w:tcW w:w="518" w:type="dxa"/>
            <w:vMerge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Науковий ступінь та</w:t>
            </w:r>
            <w:r w:rsidR="00CA032F" w:rsidRPr="00CA032F">
              <w:rPr>
                <w:rFonts w:ascii="Times New Roman" w:hAnsi="Times New Roman" w:cs="Times New Roman"/>
              </w:rPr>
              <w:t>/або</w:t>
            </w:r>
            <w:r w:rsidRPr="00CA032F">
              <w:rPr>
                <w:rFonts w:ascii="Times New Roman" w:hAnsi="Times New Roman" w:cs="Times New Roman"/>
              </w:rPr>
              <w:t xml:space="preserve"> вчене звання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312"/>
        </w:trPr>
        <w:tc>
          <w:tcPr>
            <w:tcW w:w="518" w:type="dxa"/>
            <w:vMerge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 xml:space="preserve">Трудовий стаж (у роках, </w:t>
            </w:r>
            <w:r w:rsidR="00CA032F" w:rsidRPr="00CA032F">
              <w:rPr>
                <w:rFonts w:ascii="Times New Roman" w:hAnsi="Times New Roman" w:cs="Times New Roman"/>
              </w:rPr>
              <w:t>у</w:t>
            </w:r>
            <w:r w:rsidRPr="00CA032F">
              <w:rPr>
                <w:rFonts w:ascii="Times New Roman" w:hAnsi="Times New Roman" w:cs="Times New Roman"/>
              </w:rPr>
              <w:t xml:space="preserve"> </w:t>
            </w:r>
            <w:r w:rsidR="00CA032F" w:rsidRPr="00CA032F">
              <w:rPr>
                <w:rFonts w:ascii="Times New Roman" w:hAnsi="Times New Roman" w:cs="Times New Roman"/>
              </w:rPr>
              <w:t>НТУ</w:t>
            </w:r>
            <w:r w:rsidRPr="00CA0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238"/>
        </w:trPr>
        <w:tc>
          <w:tcPr>
            <w:tcW w:w="518" w:type="dxa"/>
            <w:vMerge w:val="restart"/>
            <w:vAlign w:val="center"/>
          </w:tcPr>
          <w:p w:rsidR="00B45865" w:rsidRPr="00CA032F" w:rsidRDefault="00B45865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3" w:type="dxa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Приймаючий заклад (за пріоритетом):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5AB9" w:rsidRPr="00CA032F" w:rsidTr="00CA032F">
        <w:trPr>
          <w:trHeight w:val="257"/>
        </w:trPr>
        <w:tc>
          <w:tcPr>
            <w:tcW w:w="518" w:type="dxa"/>
            <w:vMerge/>
          </w:tcPr>
          <w:p w:rsidR="00905AB9" w:rsidRPr="00CA032F" w:rsidRDefault="00905AB9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905AB9" w:rsidRPr="00905AB9" w:rsidRDefault="00905AB9" w:rsidP="000B463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AB9">
              <w:rPr>
                <w:rFonts w:ascii="Times New Roman" w:hAnsi="Times New Roman" w:cs="Times New Roman"/>
              </w:rPr>
              <w:t>перший заклад вищої освіти – партнер</w:t>
            </w:r>
          </w:p>
        </w:tc>
        <w:tc>
          <w:tcPr>
            <w:tcW w:w="4258" w:type="dxa"/>
            <w:gridSpan w:val="3"/>
          </w:tcPr>
          <w:p w:rsidR="00905AB9" w:rsidRPr="00CA032F" w:rsidRDefault="00905AB9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5AB9" w:rsidRPr="00CA032F" w:rsidTr="00CA032F">
        <w:trPr>
          <w:trHeight w:val="246"/>
        </w:trPr>
        <w:tc>
          <w:tcPr>
            <w:tcW w:w="518" w:type="dxa"/>
            <w:vMerge/>
          </w:tcPr>
          <w:p w:rsidR="00905AB9" w:rsidRPr="00CA032F" w:rsidRDefault="00905AB9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905AB9" w:rsidRPr="00905AB9" w:rsidRDefault="00905AB9" w:rsidP="000B463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AB9">
              <w:rPr>
                <w:rFonts w:ascii="Times New Roman" w:hAnsi="Times New Roman" w:cs="Times New Roman"/>
              </w:rPr>
              <w:t>другий заклад вищої освіти – партнер</w:t>
            </w:r>
          </w:p>
        </w:tc>
        <w:tc>
          <w:tcPr>
            <w:tcW w:w="4258" w:type="dxa"/>
            <w:gridSpan w:val="3"/>
          </w:tcPr>
          <w:p w:rsidR="00905AB9" w:rsidRPr="00CA032F" w:rsidRDefault="00905AB9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390"/>
        </w:trPr>
        <w:tc>
          <w:tcPr>
            <w:tcW w:w="518" w:type="dxa"/>
            <w:vMerge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pStyle w:val="a3"/>
              <w:spacing w:after="0"/>
              <w:ind w:left="49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Вид діяльність у рамках мобільності (напр. викладання чи стажування)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390"/>
        </w:trPr>
        <w:tc>
          <w:tcPr>
            <w:tcW w:w="518" w:type="dxa"/>
            <w:vMerge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B45865" w:rsidRPr="00CA032F" w:rsidRDefault="00B45865" w:rsidP="00CA032F">
            <w:pPr>
              <w:pStyle w:val="a3"/>
              <w:spacing w:after="0"/>
              <w:ind w:left="49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4258" w:type="dxa"/>
            <w:gridSpan w:val="3"/>
          </w:tcPr>
          <w:p w:rsidR="00B45865" w:rsidRPr="00CA032F" w:rsidRDefault="00B45865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865" w:rsidRPr="00CA032F" w:rsidTr="00CA032F">
        <w:trPr>
          <w:trHeight w:val="169"/>
        </w:trPr>
        <w:tc>
          <w:tcPr>
            <w:tcW w:w="5171" w:type="dxa"/>
            <w:gridSpan w:val="2"/>
          </w:tcPr>
          <w:p w:rsidR="00B45865" w:rsidRPr="00CA032F" w:rsidRDefault="00CA032F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A032F">
              <w:rPr>
                <w:rFonts w:ascii="Times New Roman" w:hAnsi="Times New Roman" w:cs="Times New Roman"/>
                <w:b/>
              </w:rPr>
              <w:t>В. ДОДАТКОВА ІНФОРМАЦІЯ</w:t>
            </w:r>
          </w:p>
        </w:tc>
        <w:tc>
          <w:tcPr>
            <w:tcW w:w="4258" w:type="dxa"/>
            <w:gridSpan w:val="3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CA032F" w:rsidTr="00CA032F">
        <w:trPr>
          <w:trHeight w:val="196"/>
        </w:trPr>
        <w:tc>
          <w:tcPr>
            <w:tcW w:w="518" w:type="dxa"/>
            <w:vAlign w:val="center"/>
          </w:tcPr>
          <w:p w:rsidR="00CA032F" w:rsidRPr="00CA032F" w:rsidRDefault="00CA032F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3" w:type="dxa"/>
          </w:tcPr>
          <w:p w:rsidR="00CA032F" w:rsidRPr="00CA032F" w:rsidRDefault="00CA032F" w:rsidP="00AD0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 xml:space="preserve">Належність до пільгової категорії (інваліди тощо)*? Якщо «так», зазначити до якої </w:t>
            </w:r>
          </w:p>
        </w:tc>
        <w:tc>
          <w:tcPr>
            <w:tcW w:w="1071" w:type="dxa"/>
            <w:gridSpan w:val="2"/>
          </w:tcPr>
          <w:p w:rsidR="00CA032F" w:rsidRPr="00CA032F" w:rsidRDefault="00CA032F" w:rsidP="00A155C3">
            <w:pPr>
              <w:spacing w:after="0"/>
              <w:rPr>
                <w:rFonts w:ascii="Calibri" w:hAnsi="Calibri" w:cs="Times New Roman"/>
              </w:rPr>
            </w:pPr>
            <w:r w:rsidRPr="00CA032F">
              <w:rPr>
                <w:rFonts w:ascii="Calibri" w:hAnsi="Calibri" w:cs="Times New Roman"/>
              </w:rPr>
              <w:t>⃝ТАК</w:t>
            </w:r>
          </w:p>
        </w:tc>
        <w:tc>
          <w:tcPr>
            <w:tcW w:w="3187" w:type="dxa"/>
          </w:tcPr>
          <w:p w:rsidR="00CA032F" w:rsidRPr="00CA032F" w:rsidRDefault="00CA032F" w:rsidP="00A155C3">
            <w:pPr>
              <w:spacing w:after="0"/>
              <w:rPr>
                <w:rFonts w:ascii="Calibri" w:hAnsi="Calibri" w:cs="Times New Roman"/>
              </w:rPr>
            </w:pPr>
            <w:r w:rsidRPr="00CA032F">
              <w:rPr>
                <w:rFonts w:ascii="Calibri" w:hAnsi="Calibri" w:cs="Times New Roman"/>
              </w:rPr>
              <w:t>⃝НІ</w:t>
            </w:r>
          </w:p>
        </w:tc>
      </w:tr>
      <w:tr w:rsidR="00CA032F" w:rsidRPr="00CA032F" w:rsidTr="00CA032F">
        <w:trPr>
          <w:trHeight w:val="1407"/>
        </w:trPr>
        <w:tc>
          <w:tcPr>
            <w:tcW w:w="518" w:type="dxa"/>
            <w:vAlign w:val="center"/>
          </w:tcPr>
          <w:p w:rsidR="00CA032F" w:rsidRPr="00CA032F" w:rsidRDefault="00CA032F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3" w:type="dxa"/>
          </w:tcPr>
          <w:p w:rsidR="00CA032F" w:rsidRPr="00CA032F" w:rsidRDefault="00CA032F" w:rsidP="00AD0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Чи брали Ви вже участь у проектах кредитної мобільності програми «Еразмус+»?</w:t>
            </w:r>
          </w:p>
        </w:tc>
        <w:tc>
          <w:tcPr>
            <w:tcW w:w="1065" w:type="dxa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Calibri" w:hAnsi="Calibri" w:cs="Times New Roman"/>
              </w:rPr>
              <w:t>⃝</w:t>
            </w:r>
            <w:r w:rsidRPr="00CA032F">
              <w:rPr>
                <w:rFonts w:ascii="Times New Roman" w:hAnsi="Times New Roman" w:cs="Times New Roman"/>
              </w:rPr>
              <w:t xml:space="preserve"> НІ</w:t>
            </w:r>
          </w:p>
        </w:tc>
        <w:tc>
          <w:tcPr>
            <w:tcW w:w="3193" w:type="dxa"/>
            <w:gridSpan w:val="2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Calibri" w:hAnsi="Calibri" w:cs="Times New Roman"/>
              </w:rPr>
              <w:t xml:space="preserve">⃝ </w:t>
            </w:r>
            <w:r w:rsidRPr="00CA032F">
              <w:rPr>
                <w:rFonts w:ascii="Times New Roman" w:hAnsi="Times New Roman" w:cs="Times New Roman"/>
              </w:rPr>
              <w:t>ТАК</w:t>
            </w:r>
          </w:p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________________________</w:t>
            </w:r>
          </w:p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________________________</w:t>
            </w:r>
          </w:p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(вказати кількість разів, які проекти)</w:t>
            </w:r>
          </w:p>
        </w:tc>
      </w:tr>
      <w:tr w:rsidR="00CA032F" w:rsidRPr="00CA032F" w:rsidTr="00CA032F">
        <w:trPr>
          <w:trHeight w:val="195"/>
        </w:trPr>
        <w:tc>
          <w:tcPr>
            <w:tcW w:w="518" w:type="dxa"/>
            <w:vMerge w:val="restart"/>
            <w:vAlign w:val="center"/>
          </w:tcPr>
          <w:p w:rsidR="00CA032F" w:rsidRPr="00CA032F" w:rsidRDefault="00CA032F" w:rsidP="00CA0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3" w:type="dxa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ЗНАННЯ ІНОЗЕМНОЇ МОВИ</w:t>
            </w:r>
          </w:p>
        </w:tc>
        <w:tc>
          <w:tcPr>
            <w:tcW w:w="4258" w:type="dxa"/>
            <w:gridSpan w:val="3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CA032F" w:rsidTr="00CA032F">
        <w:trPr>
          <w:trHeight w:val="285"/>
        </w:trPr>
        <w:tc>
          <w:tcPr>
            <w:tcW w:w="518" w:type="dxa"/>
            <w:vMerge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Рівень:</w:t>
            </w:r>
          </w:p>
        </w:tc>
        <w:tc>
          <w:tcPr>
            <w:tcW w:w="4258" w:type="dxa"/>
            <w:gridSpan w:val="3"/>
          </w:tcPr>
          <w:p w:rsidR="00CA032F" w:rsidRPr="00CA032F" w:rsidRDefault="00CA032F" w:rsidP="00B45865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Тип сертифікату (за наявності):</w:t>
            </w:r>
          </w:p>
        </w:tc>
      </w:tr>
      <w:tr w:rsidR="00CA032F" w:rsidRPr="00CA032F" w:rsidTr="00CA032F">
        <w:trPr>
          <w:trHeight w:val="758"/>
        </w:trPr>
        <w:tc>
          <w:tcPr>
            <w:tcW w:w="5171" w:type="dxa"/>
            <w:gridSpan w:val="2"/>
          </w:tcPr>
          <w:p w:rsidR="00CA032F" w:rsidRDefault="00CA032F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Своїм підписом я даю згоду на обробку зазначених вище персональних даних та передачу їх третім особам (</w:t>
            </w:r>
            <w:r w:rsidR="00905AB9" w:rsidRPr="001F38F9">
              <w:rPr>
                <w:rFonts w:ascii="Times New Roman" w:hAnsi="Times New Roman" w:cs="Times New Roman"/>
              </w:rPr>
              <w:t>закладам вищої освіти – партнерам</w:t>
            </w:r>
            <w:r w:rsidRPr="00CA032F">
              <w:rPr>
                <w:rFonts w:ascii="Times New Roman" w:hAnsi="Times New Roman" w:cs="Times New Roman"/>
              </w:rPr>
              <w:t>) з метою участі у програмі мобільності. Також засвідчую, що все вищевикладене є достовірним:</w:t>
            </w:r>
          </w:p>
          <w:p w:rsidR="00CA032F" w:rsidRPr="00CA032F" w:rsidRDefault="00CA032F" w:rsidP="00CA03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</w:tc>
        <w:tc>
          <w:tcPr>
            <w:tcW w:w="4258" w:type="dxa"/>
            <w:gridSpan w:val="3"/>
            <w:vAlign w:val="center"/>
          </w:tcPr>
          <w:p w:rsidR="00CA032F" w:rsidRPr="00CA032F" w:rsidRDefault="00CA032F" w:rsidP="00CA032F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Дата:</w:t>
            </w:r>
          </w:p>
        </w:tc>
      </w:tr>
    </w:tbl>
    <w:p w:rsidR="00B45865" w:rsidRDefault="00B45865" w:rsidP="00B45865">
      <w:pPr>
        <w:spacing w:after="0"/>
        <w:rPr>
          <w:rFonts w:ascii="Times New Roman" w:hAnsi="Times New Roman" w:cs="Times New Roman"/>
          <w:b/>
        </w:rPr>
      </w:pPr>
    </w:p>
    <w:p w:rsidR="00B45865" w:rsidRDefault="00CA032F" w:rsidP="00B458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6F17C0DB" wp14:editId="7D4E779C">
            <wp:simplePos x="0" y="0"/>
            <wp:positionH relativeFrom="column">
              <wp:posOffset>4056380</wp:posOffset>
            </wp:positionH>
            <wp:positionV relativeFrom="paragraph">
              <wp:posOffset>130810</wp:posOffset>
            </wp:positionV>
            <wp:extent cx="1834515" cy="523875"/>
            <wp:effectExtent l="0" t="0" r="0" b="9525"/>
            <wp:wrapSquare wrapText="bothSides"/>
            <wp:docPr id="4" name="Рисунок 4" descr="C:\Users\nd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71ACBD92" wp14:editId="0AF188BF">
            <wp:extent cx="1448435" cy="885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2F" w:rsidRPr="00905AB9" w:rsidRDefault="00CA032F" w:rsidP="00B4586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A032F" w:rsidRPr="00702D99" w:rsidRDefault="00CA032F" w:rsidP="00CA032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2D99">
        <w:rPr>
          <w:rFonts w:ascii="Times New Roman" w:hAnsi="Times New Roman" w:cs="Times New Roman"/>
          <w:i/>
          <w:sz w:val="24"/>
          <w:szCs w:val="24"/>
        </w:rPr>
        <w:t>Заповнюється співробітником КЦМП</w:t>
      </w:r>
    </w:p>
    <w:p w:rsidR="00CA032F" w:rsidRPr="00905AB9" w:rsidRDefault="00CA032F" w:rsidP="00B4586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45865" w:rsidRPr="00CA032F" w:rsidRDefault="00B45865" w:rsidP="00B45865">
      <w:pPr>
        <w:spacing w:after="0"/>
        <w:rPr>
          <w:rFonts w:ascii="Times New Roman" w:hAnsi="Times New Roman" w:cs="Times New Roman"/>
          <w:b/>
        </w:rPr>
      </w:pPr>
      <w:r w:rsidRPr="00CA032F">
        <w:rPr>
          <w:rFonts w:ascii="Times New Roman" w:hAnsi="Times New Roman" w:cs="Times New Roman"/>
          <w:b/>
        </w:rPr>
        <w:t xml:space="preserve">До анкети-заяви </w:t>
      </w:r>
      <w:r w:rsidR="00CA032F" w:rsidRPr="00CA032F">
        <w:rPr>
          <w:rFonts w:ascii="Times New Roman" w:hAnsi="Times New Roman" w:cs="Times New Roman"/>
          <w:b/>
        </w:rPr>
        <w:t>додаються наступні документи:</w:t>
      </w:r>
    </w:p>
    <w:p w:rsidR="00B45865" w:rsidRPr="00CA032F" w:rsidRDefault="00B45865" w:rsidP="00B45865">
      <w:pPr>
        <w:spacing w:after="0"/>
        <w:rPr>
          <w:rFonts w:ascii="Times New Roman" w:hAnsi="Times New Roman" w:cs="Times New Roman"/>
        </w:rPr>
      </w:pPr>
      <w:r w:rsidRPr="00CA032F">
        <w:rPr>
          <w:rFonts w:ascii="Cambria Math" w:hAnsi="Cambria Math" w:cs="Cambria Math"/>
        </w:rPr>
        <w:t>⃝</w:t>
      </w:r>
      <w:r w:rsidRPr="00CA032F">
        <w:rPr>
          <w:rFonts w:ascii="Times New Roman" w:hAnsi="Times New Roman" w:cs="Times New Roman"/>
        </w:rPr>
        <w:t xml:space="preserve"> роздрукований та підписаний рейтинг НПП (тільки для НПП);</w:t>
      </w:r>
    </w:p>
    <w:p w:rsidR="00B45865" w:rsidRPr="00CA032F" w:rsidRDefault="00B45865" w:rsidP="00B45865">
      <w:pPr>
        <w:spacing w:after="0"/>
        <w:rPr>
          <w:rFonts w:ascii="Times New Roman" w:hAnsi="Times New Roman" w:cs="Times New Roman"/>
        </w:rPr>
      </w:pPr>
      <w:r w:rsidRPr="00CA032F">
        <w:rPr>
          <w:rFonts w:ascii="Cambria Math" w:hAnsi="Cambria Math" w:cs="Cambria Math"/>
        </w:rPr>
        <w:t>⃝</w:t>
      </w:r>
      <w:r w:rsidRPr="00CA032F">
        <w:rPr>
          <w:rFonts w:ascii="Times New Roman" w:hAnsi="Times New Roman" w:cs="Times New Roman"/>
        </w:rPr>
        <w:t xml:space="preserve"> сертифікат, що підтверджує рівень іноземної мови (за наявності);</w:t>
      </w:r>
    </w:p>
    <w:p w:rsidR="00B45865" w:rsidRPr="00CA032F" w:rsidRDefault="00B45865" w:rsidP="00B45865">
      <w:pPr>
        <w:spacing w:after="0"/>
        <w:rPr>
          <w:rFonts w:ascii="Times New Roman" w:hAnsi="Times New Roman" w:cs="Times New Roman"/>
        </w:rPr>
      </w:pPr>
      <w:r w:rsidRPr="00CA032F">
        <w:rPr>
          <w:rFonts w:ascii="Cambria Math" w:hAnsi="Cambria Math" w:cs="Cambria Math"/>
        </w:rPr>
        <w:t>⃝</w:t>
      </w:r>
      <w:r w:rsidRPr="00CA032F">
        <w:rPr>
          <w:rFonts w:ascii="Times New Roman" w:hAnsi="Times New Roman" w:cs="Times New Roman"/>
        </w:rPr>
        <w:t xml:space="preserve"> план викладання/стажування, підписаний керівником структурного підрозділу;</w:t>
      </w:r>
    </w:p>
    <w:p w:rsidR="00B45865" w:rsidRPr="00CA032F" w:rsidRDefault="00B45865" w:rsidP="00B45865">
      <w:pPr>
        <w:spacing w:after="0"/>
        <w:rPr>
          <w:rFonts w:ascii="Times New Roman" w:hAnsi="Times New Roman" w:cs="Times New Roman"/>
        </w:rPr>
      </w:pPr>
      <w:r w:rsidRPr="00CA032F">
        <w:rPr>
          <w:rFonts w:ascii="Cambria Math" w:hAnsi="Cambria Math" w:cs="Cambria Math"/>
        </w:rPr>
        <w:t>⃝</w:t>
      </w:r>
      <w:r w:rsidRPr="00CA032F">
        <w:rPr>
          <w:rFonts w:ascii="Times New Roman" w:hAnsi="Times New Roman" w:cs="Times New Roman"/>
        </w:rPr>
        <w:t xml:space="preserve"> лист-підтримки з </w:t>
      </w:r>
      <w:r w:rsidR="00466A63" w:rsidRPr="00466A63">
        <w:rPr>
          <w:rFonts w:ascii="Times New Roman" w:hAnsi="Times New Roman" w:cs="Times New Roman"/>
        </w:rPr>
        <w:t>закладу вищої освіти – партнеру</w:t>
      </w:r>
      <w:r w:rsidR="00466A63" w:rsidRPr="00CA032F">
        <w:rPr>
          <w:rFonts w:ascii="Times New Roman" w:hAnsi="Times New Roman" w:cs="Times New Roman"/>
        </w:rPr>
        <w:t xml:space="preserve"> </w:t>
      </w:r>
      <w:r w:rsidRPr="00CA032F">
        <w:rPr>
          <w:rFonts w:ascii="Times New Roman" w:hAnsi="Times New Roman" w:cs="Times New Roman"/>
        </w:rPr>
        <w:t>(за наявності).</w:t>
      </w:r>
    </w:p>
    <w:p w:rsidR="00B45865" w:rsidRPr="00905AB9" w:rsidRDefault="00B45865" w:rsidP="00B45865">
      <w:pPr>
        <w:spacing w:after="0"/>
        <w:rPr>
          <w:rFonts w:ascii="Calibri" w:hAnsi="Calibri" w:cs="Times New Roman"/>
          <w:sz w:val="16"/>
          <w:szCs w:val="1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5520"/>
        <w:gridCol w:w="1203"/>
        <w:gridCol w:w="1275"/>
      </w:tblGrid>
      <w:tr w:rsidR="00CA032F" w:rsidRPr="007F34A0" w:rsidTr="007F34A0">
        <w:trPr>
          <w:trHeight w:val="270"/>
        </w:trPr>
        <w:tc>
          <w:tcPr>
            <w:tcW w:w="6810" w:type="dxa"/>
            <w:gridSpan w:val="2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Отримані бали за конкурсом</w:t>
            </w:r>
          </w:p>
        </w:tc>
        <w:tc>
          <w:tcPr>
            <w:tcW w:w="1203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Показник</w:t>
            </w:r>
          </w:p>
        </w:tc>
        <w:tc>
          <w:tcPr>
            <w:tcW w:w="1275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CA032F" w:rsidRPr="007F34A0" w:rsidTr="007F34A0">
        <w:trPr>
          <w:trHeight w:val="247"/>
        </w:trPr>
        <w:tc>
          <w:tcPr>
            <w:tcW w:w="1290" w:type="dxa"/>
            <w:vAlign w:val="center"/>
          </w:tcPr>
          <w:p w:rsidR="00CA032F" w:rsidRPr="007F34A0" w:rsidRDefault="00CA032F" w:rsidP="00A15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0" w:type="dxa"/>
          </w:tcPr>
          <w:p w:rsidR="00CA032F" w:rsidRPr="007F34A0" w:rsidRDefault="007F34A0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Рейтинг НПП (тільки для НПП)</w:t>
            </w:r>
          </w:p>
        </w:tc>
        <w:tc>
          <w:tcPr>
            <w:tcW w:w="1203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F34A0">
        <w:trPr>
          <w:trHeight w:val="236"/>
        </w:trPr>
        <w:tc>
          <w:tcPr>
            <w:tcW w:w="1290" w:type="dxa"/>
            <w:vAlign w:val="center"/>
          </w:tcPr>
          <w:p w:rsidR="00CA032F" w:rsidRPr="007F34A0" w:rsidRDefault="00CA032F" w:rsidP="00A15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0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Рівень володіння іноземною мовою </w:t>
            </w:r>
          </w:p>
        </w:tc>
        <w:tc>
          <w:tcPr>
            <w:tcW w:w="1203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213"/>
        </w:trPr>
        <w:tc>
          <w:tcPr>
            <w:tcW w:w="1290" w:type="dxa"/>
            <w:vMerge w:val="restart"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Досягнення у науково-дослідній роботі: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361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Статті, патенти за фахом та підручники, навчальні посібники, монографії: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305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D0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Стаття у виданні, що входить до міжнародних науко метричних баз: </w:t>
            </w:r>
            <w:r w:rsidR="00905AB9" w:rsidRPr="007F34A0">
              <w:rPr>
                <w:rFonts w:ascii="Times New Roman" w:hAnsi="Times New Roman" w:cs="Times New Roman"/>
                <w:lang w:val="en-US"/>
              </w:rPr>
              <w:t>Scopus</w:t>
            </w:r>
            <w:r w:rsidR="00905AB9" w:rsidRPr="007F34A0">
              <w:rPr>
                <w:rFonts w:ascii="Times New Roman" w:hAnsi="Times New Roman" w:cs="Times New Roman"/>
              </w:rPr>
              <w:t xml:space="preserve"> &amp; </w:t>
            </w:r>
            <w:r w:rsidR="00905AB9">
              <w:rPr>
                <w:rFonts w:ascii="Times New Roman" w:hAnsi="Times New Roman" w:cs="Times New Roman"/>
                <w:lang w:val="en-US"/>
              </w:rPr>
              <w:t>W</w:t>
            </w:r>
            <w:r w:rsidR="00905AB9" w:rsidRPr="007F34A0">
              <w:rPr>
                <w:rFonts w:ascii="Times New Roman" w:hAnsi="Times New Roman" w:cs="Times New Roman"/>
                <w:lang w:val="en-US"/>
              </w:rPr>
              <w:t>eb</w:t>
            </w:r>
            <w:r w:rsidR="00905AB9" w:rsidRPr="007F34A0">
              <w:rPr>
                <w:rFonts w:ascii="Times New Roman" w:hAnsi="Times New Roman" w:cs="Times New Roman"/>
              </w:rPr>
              <w:t xml:space="preserve"> </w:t>
            </w:r>
            <w:r w:rsidR="00905AB9" w:rsidRPr="007F34A0">
              <w:rPr>
                <w:rFonts w:ascii="Times New Roman" w:hAnsi="Times New Roman" w:cs="Times New Roman"/>
                <w:lang w:val="en-US"/>
              </w:rPr>
              <w:t>of</w:t>
            </w:r>
            <w:r w:rsidR="00905AB9" w:rsidRPr="007F34A0">
              <w:rPr>
                <w:rFonts w:ascii="Times New Roman" w:hAnsi="Times New Roman" w:cs="Times New Roman"/>
              </w:rPr>
              <w:t xml:space="preserve"> </w:t>
            </w:r>
            <w:r w:rsidR="00905AB9">
              <w:rPr>
                <w:rFonts w:ascii="Times New Roman" w:hAnsi="Times New Roman" w:cs="Times New Roman"/>
                <w:lang w:val="en-US"/>
              </w:rPr>
              <w:t>S</w:t>
            </w:r>
            <w:r w:rsidR="00905AB9" w:rsidRPr="007F34A0">
              <w:rPr>
                <w:rFonts w:ascii="Times New Roman" w:hAnsi="Times New Roman" w:cs="Times New Roman"/>
                <w:lang w:val="en-US"/>
              </w:rPr>
              <w:t>cience</w:t>
            </w:r>
            <w:r w:rsidR="00905AB9" w:rsidRPr="007F34A0">
              <w:rPr>
                <w:rFonts w:ascii="Times New Roman" w:hAnsi="Times New Roman" w:cs="Times New Roman"/>
              </w:rPr>
              <w:t xml:space="preserve"> </w:t>
            </w:r>
            <w:r w:rsidRPr="007F34A0">
              <w:rPr>
                <w:rFonts w:ascii="Times New Roman" w:hAnsi="Times New Roman" w:cs="Times New Roman"/>
              </w:rPr>
              <w:t>(</w:t>
            </w:r>
            <w:r w:rsidR="009F6DE1">
              <w:rPr>
                <w:rFonts w:ascii="Times New Roman" w:hAnsi="Times New Roman" w:cs="Times New Roman"/>
              </w:rPr>
              <w:t>7</w:t>
            </w:r>
            <w:r w:rsidRPr="007F34A0">
              <w:rPr>
                <w:rFonts w:ascii="Times New Roman" w:hAnsi="Times New Roman" w:cs="Times New Roman"/>
              </w:rPr>
              <w:t>); всі інші статті (4)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34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 xml:space="preserve">Стаття у </w:t>
            </w:r>
            <w:r w:rsidR="009F6DE1">
              <w:rPr>
                <w:rFonts w:ascii="Times New Roman" w:hAnsi="Times New Roman" w:cs="Times New Roman"/>
              </w:rPr>
              <w:t xml:space="preserve">фаховому </w:t>
            </w:r>
            <w:r w:rsidRPr="007F34A0">
              <w:rPr>
                <w:rFonts w:ascii="Times New Roman" w:hAnsi="Times New Roman" w:cs="Times New Roman"/>
              </w:rPr>
              <w:t>виданні України (3)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11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Інші статті (1)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01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Патент на винахід (5)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77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Патент на корисну модель (3)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95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Об’єкти права інтелектуальної власності (3)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234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Друк підручника (5)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67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Навчального посібника (4)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13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Монографія (4)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85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Конференції за фаховою тематикою: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303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Участь у Всеукраїнській або у міжнародній конференціях (в Україні) (4)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41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Участь у міжнародній конференції (за кордоном) (5)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30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Участь в інших конференціях (1)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251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Відзнака за найкращу доповідь на конференції (1)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267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>Конкурси інноваційних проектів, наукових робіт за фахом: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300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Керівник наукової роботи (10)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13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Відповідальний виконавець наукової роботи (7)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17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 w:rsidRPr="007F34A0">
              <w:rPr>
                <w:rFonts w:ascii="Times New Roman" w:hAnsi="Times New Roman" w:cs="Times New Roman"/>
              </w:rPr>
              <w:t>Виконавець наукової роботи (5)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7B79" w:rsidRPr="007F34A0" w:rsidTr="007F34A0">
        <w:trPr>
          <w:trHeight w:val="117"/>
        </w:trPr>
        <w:tc>
          <w:tcPr>
            <w:tcW w:w="1290" w:type="dxa"/>
            <w:vMerge/>
            <w:vAlign w:val="center"/>
          </w:tcPr>
          <w:p w:rsidR="00237B79" w:rsidRPr="007F34A0" w:rsidRDefault="00237B79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аспіранта до захисту</w:t>
            </w:r>
            <w:r w:rsidR="00B83703">
              <w:rPr>
                <w:rFonts w:ascii="Times New Roman" w:hAnsi="Times New Roman" w:cs="Times New Roman"/>
              </w:rPr>
              <w:t xml:space="preserve"> </w:t>
            </w:r>
            <w:r w:rsidR="00C10397" w:rsidRPr="00C10397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03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B79" w:rsidRPr="007F34A0" w:rsidRDefault="00237B79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F34A0">
        <w:trPr>
          <w:trHeight w:val="350"/>
        </w:trPr>
        <w:tc>
          <w:tcPr>
            <w:tcW w:w="1290" w:type="dxa"/>
            <w:vAlign w:val="center"/>
          </w:tcPr>
          <w:p w:rsidR="00CA032F" w:rsidRPr="007F34A0" w:rsidRDefault="007F34A0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0" w:type="dxa"/>
          </w:tcPr>
          <w:p w:rsidR="007F34A0" w:rsidRPr="00CA032F" w:rsidRDefault="007F34A0" w:rsidP="007F34A0">
            <w:pPr>
              <w:spacing w:after="0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План викладання/стажування:</w:t>
            </w:r>
          </w:p>
          <w:p w:rsidR="00B83703" w:rsidRDefault="007F34A0" w:rsidP="00B83703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підписаний керівником кафедри (2)</w:t>
            </w:r>
          </w:p>
          <w:p w:rsidR="00CA032F" w:rsidRPr="00B83703" w:rsidRDefault="007F34A0" w:rsidP="00B83703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3703">
              <w:rPr>
                <w:rFonts w:ascii="Times New Roman" w:hAnsi="Times New Roman" w:cs="Times New Roman"/>
              </w:rPr>
              <w:t xml:space="preserve">за можливості, погоджений </w:t>
            </w:r>
            <w:r w:rsidR="00905AB9" w:rsidRPr="00B83703">
              <w:rPr>
                <w:rFonts w:ascii="Times New Roman" w:hAnsi="Times New Roman" w:cs="Times New Roman"/>
              </w:rPr>
              <w:t>закладом</w:t>
            </w:r>
            <w:r w:rsidR="00B83703" w:rsidRPr="00B83703">
              <w:rPr>
                <w:rFonts w:ascii="Times New Roman" w:hAnsi="Times New Roman" w:cs="Times New Roman"/>
              </w:rPr>
              <w:t xml:space="preserve"> вищої освіти – </w:t>
            </w:r>
            <w:r w:rsidR="00905AB9" w:rsidRPr="00B83703">
              <w:rPr>
                <w:rFonts w:ascii="Times New Roman" w:hAnsi="Times New Roman" w:cs="Times New Roman"/>
              </w:rPr>
              <w:t xml:space="preserve">партнером </w:t>
            </w:r>
            <w:r w:rsidRPr="00B8370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203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F34A0">
        <w:trPr>
          <w:trHeight w:val="77"/>
        </w:trPr>
        <w:tc>
          <w:tcPr>
            <w:tcW w:w="1290" w:type="dxa"/>
            <w:vAlign w:val="center"/>
          </w:tcPr>
          <w:p w:rsidR="00CA032F" w:rsidRPr="007F34A0" w:rsidRDefault="007F34A0" w:rsidP="007F3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0" w:type="dxa"/>
          </w:tcPr>
          <w:p w:rsidR="00CA032F" w:rsidRPr="007F34A0" w:rsidRDefault="007F34A0" w:rsidP="00AD0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32F">
              <w:rPr>
                <w:rFonts w:ascii="Times New Roman" w:hAnsi="Times New Roman" w:cs="Times New Roman"/>
              </w:rPr>
              <w:t>Лист-підтримки (2 бали, окрім проектів, де наявність такого документу є обов’язковим)</w:t>
            </w:r>
          </w:p>
        </w:tc>
        <w:tc>
          <w:tcPr>
            <w:tcW w:w="1203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032F" w:rsidRPr="007F34A0" w:rsidTr="007F34A0">
        <w:trPr>
          <w:trHeight w:val="275"/>
        </w:trPr>
        <w:tc>
          <w:tcPr>
            <w:tcW w:w="8013" w:type="dxa"/>
            <w:gridSpan w:val="3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4A0">
              <w:rPr>
                <w:rFonts w:ascii="Times New Roman" w:hAnsi="Times New Roman" w:cs="Times New Roman"/>
                <w:b/>
              </w:rPr>
              <w:t xml:space="preserve">Загальні кількість балів </w:t>
            </w:r>
          </w:p>
        </w:tc>
        <w:tc>
          <w:tcPr>
            <w:tcW w:w="1275" w:type="dxa"/>
          </w:tcPr>
          <w:p w:rsidR="00CA032F" w:rsidRPr="007F34A0" w:rsidRDefault="00CA032F" w:rsidP="00A15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A032F" w:rsidRDefault="00CA032F" w:rsidP="007F34A0">
      <w:pPr>
        <w:spacing w:after="0"/>
        <w:rPr>
          <w:rFonts w:ascii="Calibri" w:hAnsi="Calibri" w:cs="Times New Roman"/>
        </w:rPr>
      </w:pPr>
    </w:p>
    <w:sectPr w:rsidR="00CA032F" w:rsidSect="00645DAD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E"/>
    <w:multiLevelType w:val="multilevel"/>
    <w:tmpl w:val="BB264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A2759B"/>
    <w:multiLevelType w:val="multilevel"/>
    <w:tmpl w:val="115E7F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668C1"/>
    <w:multiLevelType w:val="multilevel"/>
    <w:tmpl w:val="E5B87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1263B"/>
    <w:multiLevelType w:val="multilevel"/>
    <w:tmpl w:val="C5AAA3A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5576B"/>
    <w:multiLevelType w:val="multilevel"/>
    <w:tmpl w:val="FB28C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D1B7B"/>
    <w:multiLevelType w:val="multilevel"/>
    <w:tmpl w:val="EC181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E5DC3"/>
    <w:multiLevelType w:val="hybridMultilevel"/>
    <w:tmpl w:val="D0641E04"/>
    <w:lvl w:ilvl="0" w:tplc="1EFE5A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CCA5E15"/>
    <w:multiLevelType w:val="multilevel"/>
    <w:tmpl w:val="13C48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012B6"/>
    <w:multiLevelType w:val="hybridMultilevel"/>
    <w:tmpl w:val="7B5CDBD0"/>
    <w:lvl w:ilvl="0" w:tplc="C97C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C6C32"/>
    <w:multiLevelType w:val="multilevel"/>
    <w:tmpl w:val="2B8A90B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BD6EFB"/>
    <w:multiLevelType w:val="multilevel"/>
    <w:tmpl w:val="D5629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24DA8"/>
    <w:multiLevelType w:val="hybridMultilevel"/>
    <w:tmpl w:val="1A66FF52"/>
    <w:lvl w:ilvl="0" w:tplc="11C2A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8"/>
    <w:rsid w:val="00001FE4"/>
    <w:rsid w:val="000400AB"/>
    <w:rsid w:val="00054A20"/>
    <w:rsid w:val="00064AA8"/>
    <w:rsid w:val="0008681E"/>
    <w:rsid w:val="00115BCA"/>
    <w:rsid w:val="00155981"/>
    <w:rsid w:val="001D278D"/>
    <w:rsid w:val="001E51D2"/>
    <w:rsid w:val="001F38F9"/>
    <w:rsid w:val="00237B79"/>
    <w:rsid w:val="0027345E"/>
    <w:rsid w:val="002E00F1"/>
    <w:rsid w:val="003076A4"/>
    <w:rsid w:val="003729C8"/>
    <w:rsid w:val="003B50CA"/>
    <w:rsid w:val="003D3288"/>
    <w:rsid w:val="00406FF8"/>
    <w:rsid w:val="00466A63"/>
    <w:rsid w:val="004730B6"/>
    <w:rsid w:val="004C54A1"/>
    <w:rsid w:val="00515EF1"/>
    <w:rsid w:val="00542EA9"/>
    <w:rsid w:val="00562BB6"/>
    <w:rsid w:val="005A0078"/>
    <w:rsid w:val="005B2071"/>
    <w:rsid w:val="005B5A30"/>
    <w:rsid w:val="00645DAD"/>
    <w:rsid w:val="00690CC7"/>
    <w:rsid w:val="00702D99"/>
    <w:rsid w:val="00742330"/>
    <w:rsid w:val="00756130"/>
    <w:rsid w:val="007865A7"/>
    <w:rsid w:val="00790BF2"/>
    <w:rsid w:val="007B6623"/>
    <w:rsid w:val="007D3FFA"/>
    <w:rsid w:val="007F34A0"/>
    <w:rsid w:val="0085426F"/>
    <w:rsid w:val="00872B34"/>
    <w:rsid w:val="008A0C0A"/>
    <w:rsid w:val="00905AB9"/>
    <w:rsid w:val="0092181B"/>
    <w:rsid w:val="00936F3A"/>
    <w:rsid w:val="009403CA"/>
    <w:rsid w:val="00953552"/>
    <w:rsid w:val="009A1563"/>
    <w:rsid w:val="009A7EDB"/>
    <w:rsid w:val="009B04EC"/>
    <w:rsid w:val="009C4F1F"/>
    <w:rsid w:val="009F6DE1"/>
    <w:rsid w:val="00A155C3"/>
    <w:rsid w:val="00A45E3C"/>
    <w:rsid w:val="00AA0446"/>
    <w:rsid w:val="00AD0CDA"/>
    <w:rsid w:val="00B33DCC"/>
    <w:rsid w:val="00B45865"/>
    <w:rsid w:val="00B52658"/>
    <w:rsid w:val="00B71DFD"/>
    <w:rsid w:val="00B83703"/>
    <w:rsid w:val="00BB7FCD"/>
    <w:rsid w:val="00C10397"/>
    <w:rsid w:val="00C330C8"/>
    <w:rsid w:val="00C34904"/>
    <w:rsid w:val="00C9646B"/>
    <w:rsid w:val="00CA032F"/>
    <w:rsid w:val="00CB5002"/>
    <w:rsid w:val="00CD7DFC"/>
    <w:rsid w:val="00CE0566"/>
    <w:rsid w:val="00D6635C"/>
    <w:rsid w:val="00D807D9"/>
    <w:rsid w:val="00DA7E44"/>
    <w:rsid w:val="00DC429B"/>
    <w:rsid w:val="00DC6547"/>
    <w:rsid w:val="00DE431C"/>
    <w:rsid w:val="00DE54E1"/>
    <w:rsid w:val="00E10DA9"/>
    <w:rsid w:val="00E14190"/>
    <w:rsid w:val="00E17A3E"/>
    <w:rsid w:val="00E5299E"/>
    <w:rsid w:val="00F014BD"/>
    <w:rsid w:val="00F01A98"/>
    <w:rsid w:val="00F25C08"/>
    <w:rsid w:val="00F340E1"/>
    <w:rsid w:val="00F81D39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B"/>
    <w:pPr>
      <w:ind w:left="720"/>
      <w:contextualSpacing/>
    </w:pPr>
  </w:style>
  <w:style w:type="character" w:styleId="a4">
    <w:name w:val="Hyperlink"/>
    <w:basedOn w:val="a0"/>
    <w:rsid w:val="00DC429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C42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429B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Bodytext2Exact">
    <w:name w:val="Body text (2) Exact"/>
    <w:basedOn w:val="a0"/>
    <w:rsid w:val="00645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5">
    <w:name w:val="Table Grid"/>
    <w:basedOn w:val="a1"/>
    <w:uiPriority w:val="59"/>
    <w:rsid w:val="00E5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_"/>
    <w:basedOn w:val="a0"/>
    <w:link w:val="Footnote0"/>
    <w:rsid w:val="00054A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85ptBoldItalicSpacing-1pt">
    <w:name w:val="Footnote + 8.5 pt;Bold;Italic;Spacing -1 pt"/>
    <w:basedOn w:val="Footnote"/>
    <w:rsid w:val="00054A20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Footnote0">
    <w:name w:val="Footnote"/>
    <w:basedOn w:val="a"/>
    <w:link w:val="Footnote"/>
    <w:rsid w:val="00054A20"/>
    <w:pPr>
      <w:widowControl w:val="0"/>
      <w:shd w:val="clear" w:color="auto" w:fill="FFFFFF"/>
      <w:spacing w:after="0" w:line="269" w:lineRule="exact"/>
      <w:ind w:hanging="44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B"/>
    <w:pPr>
      <w:ind w:left="720"/>
      <w:contextualSpacing/>
    </w:pPr>
  </w:style>
  <w:style w:type="character" w:styleId="a4">
    <w:name w:val="Hyperlink"/>
    <w:basedOn w:val="a0"/>
    <w:rsid w:val="00DC429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C42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429B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Bodytext2Exact">
    <w:name w:val="Body text (2) Exact"/>
    <w:basedOn w:val="a0"/>
    <w:rsid w:val="00645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5">
    <w:name w:val="Table Grid"/>
    <w:basedOn w:val="a1"/>
    <w:uiPriority w:val="59"/>
    <w:rsid w:val="00E5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_"/>
    <w:basedOn w:val="a0"/>
    <w:link w:val="Footnote0"/>
    <w:rsid w:val="00054A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85ptBoldItalicSpacing-1pt">
    <w:name w:val="Footnote + 8.5 pt;Bold;Italic;Spacing -1 pt"/>
    <w:basedOn w:val="Footnote"/>
    <w:rsid w:val="00054A20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Footnote0">
    <w:name w:val="Footnote"/>
    <w:basedOn w:val="a"/>
    <w:link w:val="Footnote"/>
    <w:rsid w:val="00054A20"/>
    <w:pPr>
      <w:widowControl w:val="0"/>
      <w:shd w:val="clear" w:color="auto" w:fill="FFFFFF"/>
      <w:spacing w:after="0" w:line="269" w:lineRule="exact"/>
      <w:ind w:hanging="44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12990</Words>
  <Characters>7405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</dc:creator>
  <cp:lastModifiedBy>Економ</cp:lastModifiedBy>
  <cp:revision>62</cp:revision>
  <cp:lastPrinted>2017-11-21T14:22:00Z</cp:lastPrinted>
  <dcterms:created xsi:type="dcterms:W3CDTF">2017-11-22T09:53:00Z</dcterms:created>
  <dcterms:modified xsi:type="dcterms:W3CDTF">2017-12-06T13:45:00Z</dcterms:modified>
</cp:coreProperties>
</file>